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624"/>
        <w:gridCol w:w="3624"/>
        <w:gridCol w:w="3624"/>
      </w:tblGrid>
      <w:tr w:rsidR="00632FA0" w:rsidTr="00632FA0">
        <w:tblPrEx>
          <w:tblCellMar>
            <w:top w:w="0" w:type="dxa"/>
            <w:bottom w:w="0" w:type="dxa"/>
          </w:tblCellMar>
        </w:tblPrEx>
        <w:tc>
          <w:tcPr>
            <w:tcW w:w="3624" w:type="dxa"/>
          </w:tcPr>
          <w:p w:rsidR="00632FA0" w:rsidRDefault="00632FA0" w:rsidP="00632FA0">
            <w:pPr>
              <w:pStyle w:val="Header"/>
              <w:rPr>
                <w:rFonts w:ascii="Arial" w:hAnsi="Arial"/>
                <w:sz w:val="18"/>
              </w:rPr>
            </w:pPr>
            <w:r>
              <w:rPr>
                <w:rFonts w:ascii="Arial" w:hAnsi="Arial"/>
                <w:sz w:val="18"/>
              </w:rPr>
              <w:t>State of Wisconsin</w:t>
            </w:r>
          </w:p>
          <w:p w:rsidR="00632FA0" w:rsidRDefault="00632FA0" w:rsidP="00632FA0">
            <w:pPr>
              <w:pStyle w:val="Header"/>
              <w:rPr>
                <w:rFonts w:ascii="Arial" w:hAnsi="Arial"/>
                <w:sz w:val="18"/>
              </w:rPr>
            </w:pPr>
            <w:r>
              <w:rPr>
                <w:rFonts w:ascii="Arial" w:hAnsi="Arial"/>
                <w:sz w:val="18"/>
              </w:rPr>
              <w:t>Department of Administration</w:t>
            </w:r>
          </w:p>
          <w:p w:rsidR="00632FA0" w:rsidRDefault="00632FA0" w:rsidP="00632FA0">
            <w:pPr>
              <w:pStyle w:val="Header"/>
              <w:rPr>
                <w:rFonts w:ascii="Arial" w:hAnsi="Arial"/>
                <w:sz w:val="16"/>
              </w:rPr>
            </w:pPr>
            <w:r>
              <w:rPr>
                <w:rFonts w:ascii="Arial" w:hAnsi="Arial"/>
                <w:sz w:val="16"/>
              </w:rPr>
              <w:t>DOA-3681 (01/2001)</w:t>
            </w:r>
          </w:p>
          <w:p w:rsidR="00632FA0" w:rsidRDefault="00632FA0" w:rsidP="00632FA0">
            <w:pPr>
              <w:pStyle w:val="Header"/>
              <w:rPr>
                <w:rFonts w:ascii="Arial" w:hAnsi="Arial"/>
                <w:sz w:val="16"/>
              </w:rPr>
            </w:pPr>
            <w:r>
              <w:rPr>
                <w:rFonts w:ascii="Arial" w:hAnsi="Arial"/>
                <w:sz w:val="16"/>
              </w:rPr>
              <w:t>ss. 16, 19 and 51, Wis. Stats.</w:t>
            </w:r>
          </w:p>
        </w:tc>
        <w:tc>
          <w:tcPr>
            <w:tcW w:w="3624" w:type="dxa"/>
          </w:tcPr>
          <w:p w:rsidR="00632FA0" w:rsidRDefault="00632FA0" w:rsidP="00632FA0">
            <w:pPr>
              <w:pStyle w:val="Header"/>
              <w:jc w:val="center"/>
              <w:rPr>
                <w:rFonts w:ascii="Arial" w:hAnsi="Arial"/>
                <w:sz w:val="18"/>
              </w:rPr>
            </w:pPr>
            <w:r>
              <w:rPr>
                <w:noProof/>
              </w:rPr>
              <w:drawing>
                <wp:inline distT="0" distB="0" distL="0" distR="0">
                  <wp:extent cx="7315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3624" w:type="dxa"/>
          </w:tcPr>
          <w:p w:rsidR="00632FA0" w:rsidRDefault="00632FA0" w:rsidP="00632FA0">
            <w:pPr>
              <w:pStyle w:val="FformID"/>
              <w:jc w:val="right"/>
              <w:rPr>
                <w:caps w:val="0"/>
                <w:sz w:val="18"/>
                <w:szCs w:val="18"/>
              </w:rPr>
            </w:pPr>
            <w:r>
              <w:rPr>
                <w:caps w:val="0"/>
                <w:sz w:val="18"/>
                <w:szCs w:val="18"/>
              </w:rPr>
              <w:t>Division of Agency Services</w:t>
            </w:r>
          </w:p>
          <w:p w:rsidR="00632FA0" w:rsidRDefault="00632FA0" w:rsidP="004507FF">
            <w:pPr>
              <w:pStyle w:val="FformID"/>
              <w:spacing w:after="120"/>
              <w:jc w:val="right"/>
              <w:rPr>
                <w:caps w:val="0"/>
                <w:sz w:val="18"/>
                <w:szCs w:val="18"/>
              </w:rPr>
            </w:pPr>
            <w:r>
              <w:rPr>
                <w:caps w:val="0"/>
                <w:sz w:val="18"/>
                <w:szCs w:val="18"/>
              </w:rPr>
              <w:t>B</w:t>
            </w:r>
            <w:r w:rsidRPr="002C4E8F">
              <w:rPr>
                <w:caps w:val="0"/>
                <w:sz w:val="18"/>
                <w:szCs w:val="18"/>
              </w:rPr>
              <w:t>ureau of Procurement</w:t>
            </w:r>
            <w:r>
              <w:rPr>
                <w:caps w:val="0"/>
                <w:sz w:val="18"/>
                <w:szCs w:val="18"/>
              </w:rPr>
              <w:t xml:space="preserve"> </w:t>
            </w:r>
          </w:p>
          <w:p w:rsidR="00632FA0" w:rsidRPr="00632FA0" w:rsidRDefault="00632FA0" w:rsidP="00632FA0">
            <w:pPr>
              <w:pStyle w:val="FformID"/>
              <w:jc w:val="center"/>
              <w:rPr>
                <w:b/>
                <w:color w:val="44546A" w:themeColor="text2"/>
                <w:sz w:val="32"/>
                <w:szCs w:val="32"/>
              </w:rPr>
            </w:pPr>
            <w:r w:rsidRPr="00632FA0">
              <w:rPr>
                <w:b/>
                <w:caps w:val="0"/>
                <w:color w:val="44546A" w:themeColor="text2"/>
                <w:sz w:val="32"/>
                <w:szCs w:val="32"/>
              </w:rPr>
              <w:t>EXHIBIT 3</w:t>
            </w:r>
            <w:r>
              <w:rPr>
                <w:b/>
                <w:caps w:val="0"/>
                <w:color w:val="44546A" w:themeColor="text2"/>
                <w:sz w:val="32"/>
                <w:szCs w:val="32"/>
              </w:rPr>
              <w:t xml:space="preserve">   </w:t>
            </w:r>
          </w:p>
          <w:p w:rsidR="00632FA0" w:rsidRDefault="00632FA0" w:rsidP="00632FA0">
            <w:pPr>
              <w:pStyle w:val="Header"/>
              <w:jc w:val="right"/>
              <w:rPr>
                <w:rFonts w:ascii="Arial" w:hAnsi="Arial"/>
                <w:sz w:val="18"/>
              </w:rPr>
            </w:pPr>
            <w:r>
              <w:rPr>
                <w:rFonts w:ascii="Arial" w:hAnsi="Arial"/>
                <w:sz w:val="18"/>
              </w:rPr>
              <w:t xml:space="preserve"> </w:t>
            </w:r>
          </w:p>
        </w:tc>
      </w:tr>
    </w:tbl>
    <w:p w:rsidR="00632FA0" w:rsidRDefault="00632FA0" w:rsidP="00632FA0">
      <w:pPr>
        <w:pStyle w:val="Header"/>
        <w:spacing w:before="120"/>
        <w:jc w:val="center"/>
        <w:rPr>
          <w:rFonts w:ascii="Arial" w:hAnsi="Arial"/>
          <w:b/>
          <w:sz w:val="24"/>
        </w:rPr>
      </w:pPr>
      <w:r>
        <w:rPr>
          <w:rFonts w:ascii="Arial" w:hAnsi="Arial"/>
          <w:b/>
          <w:sz w:val="24"/>
        </w:rPr>
        <w:t>Supplemental Standard Terms and Conditions</w:t>
      </w:r>
    </w:p>
    <w:p w:rsidR="00632FA0" w:rsidRDefault="00632FA0" w:rsidP="00632FA0">
      <w:pPr>
        <w:pStyle w:val="Header"/>
        <w:spacing w:after="240"/>
        <w:jc w:val="center"/>
        <w:rPr>
          <w:rFonts w:ascii="Arial" w:hAnsi="Arial"/>
          <w:b/>
          <w:sz w:val="24"/>
        </w:rPr>
      </w:pPr>
      <w:proofErr w:type="gramStart"/>
      <w:r>
        <w:rPr>
          <w:rFonts w:ascii="Arial" w:hAnsi="Arial"/>
          <w:b/>
          <w:sz w:val="24"/>
        </w:rPr>
        <w:t>for</w:t>
      </w:r>
      <w:proofErr w:type="gramEnd"/>
      <w:r>
        <w:rPr>
          <w:rFonts w:ascii="Arial" w:hAnsi="Arial"/>
          <w:b/>
          <w:sz w:val="24"/>
        </w:rPr>
        <w:t xml:space="preserve"> Procurements for Services</w:t>
      </w: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b/>
          <w:sz w:val="17"/>
        </w:rPr>
        <w:sectPr w:rsidR="00632FA0" w:rsidSect="00632FA0">
          <w:footerReference w:type="default" r:id="rId5"/>
          <w:footnotePr>
            <w:numRestart w:val="eachSect"/>
          </w:footnotePr>
          <w:pgSz w:w="12240" w:h="15840" w:code="1"/>
          <w:pgMar w:top="720" w:right="720" w:bottom="720" w:left="720" w:header="0" w:footer="0" w:gutter="0"/>
          <w:paperSrc w:first="2" w:other="2"/>
          <w:cols w:space="288"/>
          <w:titlePg/>
          <w:docGrid w:linePitch="272"/>
        </w:sectPr>
      </w:pP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b/>
          <w:sz w:val="17"/>
        </w:rPr>
        <w:t>1.0</w:t>
      </w:r>
      <w:r>
        <w:rPr>
          <w:rFonts w:ascii="Arial" w:hAnsi="Arial"/>
          <w:b/>
          <w:sz w:val="17"/>
        </w:rPr>
        <w:tab/>
        <w:t>ACCEPTANCE OF BID/PROPOSAL CONTENT:</w:t>
      </w:r>
      <w:r>
        <w:rPr>
          <w:rFonts w:ascii="Arial" w:hAnsi="Arial"/>
          <w:sz w:val="17"/>
        </w:rPr>
        <w:t xml:space="preserve">  The con</w:t>
      </w:r>
      <w:r>
        <w:rPr>
          <w:rFonts w:ascii="Arial" w:hAnsi="Arial"/>
          <w:sz w:val="17"/>
        </w:rPr>
        <w:softHyphen/>
        <w:t xml:space="preserve">tents of the bid/proposal of the successful contractor will become contractual obligations if procurement action ensues.  </w:t>
      </w: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b/>
          <w:sz w:val="17"/>
        </w:rPr>
        <w:t>2.0</w:t>
      </w:r>
      <w:r>
        <w:rPr>
          <w:rFonts w:ascii="Arial" w:hAnsi="Arial"/>
          <w:b/>
          <w:sz w:val="17"/>
        </w:rPr>
        <w:tab/>
        <w:t>CERTIFICATION OF INDEPENDENT PRICE DETERMINATION:</w:t>
      </w:r>
      <w:r>
        <w:rPr>
          <w:rFonts w:ascii="Arial" w:hAnsi="Arial"/>
          <w:sz w:val="17"/>
        </w:rPr>
        <w:t xml:space="preserve">  By signing this bid/proposal, the bidder/proposer certifies, and in the case of a joint bid/proposal, each party thereto certifies as to its own organi</w:t>
      </w:r>
      <w:r>
        <w:rPr>
          <w:rFonts w:ascii="Arial" w:hAnsi="Arial"/>
          <w:sz w:val="17"/>
        </w:rPr>
        <w:softHyphen/>
        <w:t>zation, that in connection with this procurement:</w:t>
      </w: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rFonts w:ascii="Arial" w:hAnsi="Arial"/>
          <w:sz w:val="17"/>
        </w:rPr>
      </w:pPr>
      <w:r>
        <w:rPr>
          <w:rFonts w:ascii="Arial" w:hAnsi="Arial"/>
          <w:b/>
          <w:sz w:val="17"/>
        </w:rPr>
        <w:t>2.1</w:t>
      </w:r>
      <w:r>
        <w:rPr>
          <w:rFonts w:ascii="Arial" w:hAnsi="Arial"/>
          <w:sz w:val="17"/>
        </w:rPr>
        <w:tab/>
        <w:t>The prices in this bid/proposal have been arrived at independently, without consultation, communication, or agreement, for the purpose of restricting competi</w:t>
      </w:r>
      <w:r>
        <w:rPr>
          <w:rFonts w:ascii="Arial" w:hAnsi="Arial"/>
          <w:sz w:val="17"/>
        </w:rPr>
        <w:softHyphen/>
        <w:t>tion, as to any matter relating to such prices with any other bidder/proposer or with any competitor;</w:t>
      </w: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rFonts w:ascii="Arial" w:hAnsi="Arial"/>
          <w:sz w:val="17"/>
        </w:rPr>
      </w:pPr>
      <w:r>
        <w:rPr>
          <w:rFonts w:ascii="Arial" w:hAnsi="Arial"/>
          <w:b/>
          <w:sz w:val="17"/>
        </w:rPr>
        <w:t>2.2</w:t>
      </w:r>
      <w:r>
        <w:rPr>
          <w:rFonts w:ascii="Arial" w:hAnsi="Arial"/>
          <w:sz w:val="17"/>
        </w:rPr>
        <w:tab/>
        <w:t>Unless otherwise required by law, the prices which have been quoted in this bid/proposal have not been knowingly disclosed by the bidder/proposer and will not knowingly be disclosed by the bidder/proposer prior to opening in the case of an advertised procure</w:t>
      </w:r>
      <w:r>
        <w:rPr>
          <w:rFonts w:ascii="Arial" w:hAnsi="Arial"/>
          <w:sz w:val="17"/>
        </w:rPr>
        <w:softHyphen/>
        <w:t>ment or prior to award in the case of a negotiated procurement, directly or indirectly to any other bidder/proposer or to any competitor; and</w:t>
      </w: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rFonts w:ascii="Arial" w:hAnsi="Arial"/>
          <w:sz w:val="17"/>
        </w:rPr>
      </w:pPr>
      <w:r>
        <w:rPr>
          <w:rFonts w:ascii="Arial" w:hAnsi="Arial"/>
          <w:b/>
          <w:sz w:val="17"/>
        </w:rPr>
        <w:t>2.3</w:t>
      </w:r>
      <w:r>
        <w:rPr>
          <w:rFonts w:ascii="Arial" w:hAnsi="Arial"/>
          <w:sz w:val="17"/>
        </w:rPr>
        <w:tab/>
        <w:t xml:space="preserve">No attempt has been made or will be made by the bidder/proposer to induce any other person or firm to submit or not to submit a bid/proposal for the purpose of restricting competition. </w:t>
      </w: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rFonts w:ascii="Arial" w:hAnsi="Arial"/>
          <w:sz w:val="17"/>
        </w:rPr>
      </w:pPr>
      <w:r>
        <w:rPr>
          <w:rFonts w:ascii="Arial" w:hAnsi="Arial"/>
          <w:b/>
          <w:sz w:val="17"/>
        </w:rPr>
        <w:t>2.4</w:t>
      </w:r>
      <w:r>
        <w:rPr>
          <w:rFonts w:ascii="Arial" w:hAnsi="Arial"/>
          <w:sz w:val="17"/>
        </w:rPr>
        <w:tab/>
        <w:t>Each person signing this bid/proposal certifies that:  He/she is the person in the bidder's/proposer's organi</w:t>
      </w:r>
      <w:r>
        <w:rPr>
          <w:rFonts w:ascii="Arial" w:hAnsi="Arial"/>
          <w:sz w:val="17"/>
        </w:rPr>
        <w:softHyphen/>
        <w:t>zation responsible within that organization for the decision as to the prices being offered herein and that he/she has not participated, and will not participate, in any action contrary to 2.1 through 2.3 above; (or)</w:t>
      </w: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632FA0" w:rsidRDefault="00632FA0" w:rsidP="00632FA0">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jc w:val="both"/>
        <w:rPr>
          <w:rFonts w:ascii="Arial" w:hAnsi="Arial"/>
          <w:sz w:val="17"/>
        </w:rPr>
      </w:pPr>
      <w:r>
        <w:rPr>
          <w:rFonts w:ascii="Arial" w:hAnsi="Arial"/>
          <w:sz w:val="17"/>
        </w:rPr>
        <w:t>He/she is not the person in the bidder's/proposer's organization responsible within that organization for the decision as to the prices being offered herein, but that he/she has been authorized in writing to act as agent for the persons responsible for such decisions in certifying that such persons have not participated, and will not participate in any action contrary to 2.1 through 2.3 above, and as their agent does hereby so certify; and he/she has not participated, and will not partici</w:t>
      </w:r>
      <w:r>
        <w:rPr>
          <w:rFonts w:ascii="Arial" w:hAnsi="Arial"/>
          <w:sz w:val="17"/>
        </w:rPr>
        <w:softHyphen/>
        <w:t xml:space="preserve">pate, in any action contrary to 2.1 through 2.3 above. </w:t>
      </w: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b/>
          <w:sz w:val="17"/>
        </w:rPr>
      </w:pPr>
      <w:r>
        <w:rPr>
          <w:rFonts w:ascii="Arial" w:hAnsi="Arial"/>
          <w:b/>
          <w:sz w:val="17"/>
        </w:rPr>
        <w:t>3.0</w:t>
      </w:r>
      <w:r>
        <w:rPr>
          <w:rFonts w:ascii="Arial" w:hAnsi="Arial"/>
          <w:b/>
          <w:sz w:val="17"/>
        </w:rPr>
        <w:tab/>
        <w:t>DISCLOSURE OF INDEPENDENCE AND RELATIONSHIP:</w:t>
      </w: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rFonts w:ascii="Arial" w:hAnsi="Arial"/>
          <w:sz w:val="17"/>
        </w:rPr>
      </w:pPr>
      <w:r>
        <w:rPr>
          <w:rFonts w:ascii="Arial" w:hAnsi="Arial"/>
          <w:b/>
          <w:sz w:val="17"/>
        </w:rPr>
        <w:t>3.1</w:t>
      </w:r>
      <w:r>
        <w:rPr>
          <w:rFonts w:ascii="Arial" w:hAnsi="Arial"/>
          <w:sz w:val="17"/>
        </w:rPr>
        <w:tab/>
        <w:t>Prior to award of any contract, a potential contractor shall certify in writing to the procuring agency that no relationship exists between the potential contractor and the procuring or contracting agency that interferes with fair competition or is a conflict of interest, and no relationship exists between the contractor and another person or organization that constitutes a conflict of interest with respect to a state contract.  The Department of Administration may waive this provi</w:t>
      </w:r>
      <w:r>
        <w:rPr>
          <w:rFonts w:ascii="Arial" w:hAnsi="Arial"/>
          <w:sz w:val="17"/>
        </w:rPr>
        <w:softHyphen/>
        <w:t>sion, in writing, if those activities of the potential con</w:t>
      </w:r>
      <w:r>
        <w:rPr>
          <w:rFonts w:ascii="Arial" w:hAnsi="Arial"/>
          <w:sz w:val="17"/>
        </w:rPr>
        <w:softHyphen/>
        <w:t>tractor will not be adverse to the interests of the state.</w:t>
      </w: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rFonts w:ascii="Arial" w:hAnsi="Arial"/>
          <w:sz w:val="17"/>
        </w:rPr>
      </w:pPr>
      <w:r>
        <w:rPr>
          <w:rFonts w:ascii="Arial" w:hAnsi="Arial"/>
          <w:b/>
          <w:sz w:val="17"/>
        </w:rPr>
        <w:t>3.2</w:t>
      </w:r>
      <w:r>
        <w:rPr>
          <w:rFonts w:ascii="Arial" w:hAnsi="Arial"/>
          <w:sz w:val="17"/>
        </w:rPr>
        <w:tab/>
        <w:t xml:space="preserve">Contractors shall agree as part of the contract for services that during performance of the contract, the contractor will neither provide contractual services nor enter into any agreement to provide services to a person or organization that is regulated or funded by the contracting agency or has interests that are adverse to the contracting agency.  The Department of Administration may waive this provision, in writing, if those activities of the contractor will not </w:t>
      </w:r>
      <w:bookmarkStart w:id="0" w:name="_GoBack"/>
      <w:bookmarkEnd w:id="0"/>
      <w:r>
        <w:rPr>
          <w:rFonts w:ascii="Arial" w:hAnsi="Arial"/>
          <w:sz w:val="17"/>
        </w:rPr>
        <w:t xml:space="preserve">be adverse to the interests of the state. </w:t>
      </w: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8"/>
        </w:rPr>
      </w:pP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b/>
          <w:sz w:val="17"/>
        </w:rPr>
        <w:t>4.0</w:t>
      </w:r>
      <w:r>
        <w:rPr>
          <w:rFonts w:ascii="Arial" w:hAnsi="Arial"/>
          <w:b/>
          <w:sz w:val="17"/>
        </w:rPr>
        <w:tab/>
        <w:t>DUAL EMPLOYMENT:</w:t>
      </w:r>
      <w:r>
        <w:rPr>
          <w:rFonts w:ascii="Arial" w:hAnsi="Arial"/>
          <w:sz w:val="17"/>
        </w:rPr>
        <w:t xml:space="preserve">  Section 16.417, Wis. Stats., prohibits an individual who is a State of Wisconsin employee or who is retained as a contractor full-time by a State of Wisconsin agency from being retained as a contractor by the same or another State of Wisconsin agency where the individual receives more than $12,000 as compensation for the individual’s services during the same year.  This prohibition does not apply to individuals who have full-time appointments for less than twelve (12) months during any period of time that is not included in the appointment.  It does not include corporations or partnerships.</w:t>
      </w: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8"/>
        </w:rPr>
      </w:pP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b/>
          <w:sz w:val="17"/>
        </w:rPr>
        <w:t>5.0</w:t>
      </w:r>
      <w:r>
        <w:rPr>
          <w:rFonts w:ascii="Arial" w:hAnsi="Arial"/>
          <w:b/>
          <w:sz w:val="17"/>
        </w:rPr>
        <w:tab/>
        <w:t>EMPLOYMENT:</w:t>
      </w:r>
      <w:r>
        <w:rPr>
          <w:rFonts w:ascii="Arial" w:hAnsi="Arial"/>
          <w:sz w:val="17"/>
        </w:rPr>
        <w:t xml:space="preserve">  The contractor will not engage the services of any person or persons now employed by the State of Wisconsin, including any department, commission or board thereof, to provide services relating to this agreement without the written consent of the employing agency of such person or persons and of the contracting agency.</w:t>
      </w: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8"/>
        </w:rPr>
      </w:pP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b/>
          <w:sz w:val="17"/>
        </w:rPr>
        <w:t>6.0</w:t>
      </w:r>
      <w:r>
        <w:rPr>
          <w:rFonts w:ascii="Arial" w:hAnsi="Arial"/>
          <w:b/>
          <w:sz w:val="17"/>
        </w:rPr>
        <w:tab/>
        <w:t>CONFLICT OF INTEREST:</w:t>
      </w:r>
      <w:r>
        <w:rPr>
          <w:rFonts w:ascii="Arial" w:hAnsi="Arial"/>
          <w:sz w:val="17"/>
        </w:rPr>
        <w:t xml:space="preserve">  Private and non</w:t>
      </w:r>
      <w:r>
        <w:rPr>
          <w:rFonts w:ascii="Arial" w:hAnsi="Arial"/>
          <w:sz w:val="17"/>
        </w:rPr>
        <w:noBreakHyphen/>
        <w:t>profit corpora</w:t>
      </w:r>
      <w:r>
        <w:rPr>
          <w:rFonts w:ascii="Arial" w:hAnsi="Arial"/>
          <w:sz w:val="17"/>
        </w:rPr>
        <w:softHyphen/>
        <w:t xml:space="preserve">tions are bound by ss. 180.0831, 180.1911(1), and </w:t>
      </w:r>
      <w:r>
        <w:rPr>
          <w:rFonts w:ascii="Arial" w:hAnsi="Arial"/>
          <w:snapToGrid w:val="0"/>
          <w:sz w:val="17"/>
        </w:rPr>
        <w:t>181.0831</w:t>
      </w:r>
      <w:r>
        <w:rPr>
          <w:rFonts w:ascii="Arial" w:hAnsi="Arial"/>
          <w:sz w:val="17"/>
        </w:rPr>
        <w:t xml:space="preserve"> Wis. Stats., regarding conflicts of interests by directors in the conduct of state contracts.</w:t>
      </w: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8"/>
        </w:rPr>
      </w:pP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b/>
          <w:sz w:val="17"/>
        </w:rPr>
        <w:t>7.0</w:t>
      </w:r>
      <w:r>
        <w:rPr>
          <w:rFonts w:ascii="Arial" w:hAnsi="Arial"/>
          <w:b/>
          <w:sz w:val="17"/>
        </w:rPr>
        <w:tab/>
        <w:t>RECORDKEEPING AND RECORD RETENTION:</w:t>
      </w:r>
      <w:r>
        <w:rPr>
          <w:rFonts w:ascii="Arial" w:hAnsi="Arial"/>
          <w:sz w:val="17"/>
        </w:rPr>
        <w:t xml:space="preserve">  The contractor shall establish and maintain adequate records of all expenditures incurred under the contract.  All records must be kept in accordance with generally accepted accounting procedures.  All procedures must be in accordance with federal, state and local ordinances.</w:t>
      </w:r>
    </w:p>
    <w:p w:rsidR="00632FA0" w:rsidRDefault="00632FA0" w:rsidP="00632FA0">
      <w:pPr>
        <w:tabs>
          <w:tab w:val="left" w:pos="1080"/>
          <w:tab w:val="left" w:pos="24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8"/>
        </w:rPr>
      </w:pP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jc w:val="both"/>
        <w:rPr>
          <w:rFonts w:ascii="Arial" w:hAnsi="Arial"/>
          <w:sz w:val="17"/>
        </w:rPr>
      </w:pPr>
      <w:r>
        <w:rPr>
          <w:rFonts w:ascii="Arial" w:hAnsi="Arial"/>
          <w:sz w:val="17"/>
        </w:rPr>
        <w:t xml:space="preserve">The contracting agency shall have the right to audit, review, examine, copy, and transcribe any pertinent records or documents relating to any contract resulting from this bid/proposal held by the contractor.  The contractor will retain all documents applicable to the contract for a period of not less than three (3) years after final payment is made. </w:t>
      </w: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both"/>
        <w:rPr>
          <w:rFonts w:ascii="Arial" w:hAnsi="Arial"/>
          <w:sz w:val="18"/>
        </w:rPr>
      </w:pPr>
    </w:p>
    <w:p w:rsidR="00632FA0" w:rsidRDefault="00632FA0" w:rsidP="00632FA0">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b/>
          <w:sz w:val="17"/>
        </w:rPr>
        <w:t>8.0</w:t>
      </w:r>
      <w:r>
        <w:rPr>
          <w:rFonts w:ascii="Arial" w:hAnsi="Arial"/>
          <w:b/>
          <w:sz w:val="17"/>
        </w:rPr>
        <w:tab/>
        <w:t>INDEPENDENT CAPACITY OF CONTRACTOR:</w:t>
      </w:r>
      <w:r>
        <w:rPr>
          <w:rFonts w:ascii="Arial" w:hAnsi="Arial"/>
          <w:sz w:val="17"/>
        </w:rPr>
        <w:t xml:space="preserve">  The parties hereto agree that the contractor, its officers, agents, and employees, in the performance of this agreement shall act in the capacity of an independent contractor and not as an officer, employee, or agent of the state.  The contractor agrees to take such steps as may be necessary to ensure that each subcontractor of the contractor will be deemed to be an independent contractor and will not be considered or permitted to be an agent, servant, joint </w:t>
      </w:r>
      <w:proofErr w:type="spellStart"/>
      <w:r>
        <w:rPr>
          <w:rFonts w:ascii="Arial" w:hAnsi="Arial"/>
          <w:sz w:val="17"/>
        </w:rPr>
        <w:t>venturer</w:t>
      </w:r>
      <w:proofErr w:type="spellEnd"/>
      <w:r>
        <w:rPr>
          <w:rFonts w:ascii="Arial" w:hAnsi="Arial"/>
          <w:sz w:val="17"/>
        </w:rPr>
        <w:t>, or partner of the state.</w:t>
      </w:r>
    </w:p>
    <w:p w:rsidR="00276111" w:rsidRDefault="00276111"/>
    <w:sectPr w:rsidR="00276111" w:rsidSect="00632FA0">
      <w:footnotePr>
        <w:numRestart w:val="eachSect"/>
      </w:footnotePr>
      <w:type w:val="continuous"/>
      <w:pgSz w:w="12240" w:h="15840" w:code="1"/>
      <w:pgMar w:top="720" w:right="720" w:bottom="720" w:left="720" w:header="0" w:footer="0" w:gutter="0"/>
      <w:paperSrc w:first="2" w:other="2"/>
      <w:cols w:num="2" w:space="28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A0" w:rsidRDefault="00632FA0">
    <w:pPr>
      <w:pStyle w:val="Footer"/>
      <w:jc w:val="right"/>
      <w:rPr>
        <w:rFonts w:ascii="Arial" w:hAnsi="Arial"/>
        <w:sz w:val="17"/>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A0"/>
    <w:rsid w:val="00276111"/>
    <w:rsid w:val="004507FF"/>
    <w:rsid w:val="00632FA0"/>
    <w:rsid w:val="00AC6D32"/>
    <w:rsid w:val="00F5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C7657-A7A0-4BBA-8DD8-274D639B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F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32FA0"/>
    <w:pPr>
      <w:tabs>
        <w:tab w:val="center" w:pos="4320"/>
        <w:tab w:val="right" w:pos="8640"/>
      </w:tabs>
    </w:pPr>
  </w:style>
  <w:style w:type="character" w:customStyle="1" w:styleId="HeaderChar">
    <w:name w:val="Header Char"/>
    <w:basedOn w:val="DefaultParagraphFont"/>
    <w:link w:val="Header"/>
    <w:semiHidden/>
    <w:rsid w:val="00632FA0"/>
    <w:rPr>
      <w:rFonts w:ascii="Times New Roman" w:eastAsia="Times New Roman" w:hAnsi="Times New Roman" w:cs="Times New Roman"/>
      <w:sz w:val="20"/>
      <w:szCs w:val="20"/>
    </w:rPr>
  </w:style>
  <w:style w:type="paragraph" w:styleId="Footer">
    <w:name w:val="footer"/>
    <w:basedOn w:val="Normal"/>
    <w:link w:val="FooterChar"/>
    <w:semiHidden/>
    <w:rsid w:val="00632FA0"/>
    <w:pPr>
      <w:tabs>
        <w:tab w:val="center" w:pos="4320"/>
        <w:tab w:val="right" w:pos="8640"/>
      </w:tabs>
    </w:pPr>
  </w:style>
  <w:style w:type="character" w:customStyle="1" w:styleId="FooterChar">
    <w:name w:val="Footer Char"/>
    <w:basedOn w:val="DefaultParagraphFont"/>
    <w:link w:val="Footer"/>
    <w:semiHidden/>
    <w:rsid w:val="00632FA0"/>
    <w:rPr>
      <w:rFonts w:ascii="Times New Roman" w:eastAsia="Times New Roman" w:hAnsi="Times New Roman" w:cs="Times New Roman"/>
      <w:sz w:val="20"/>
      <w:szCs w:val="20"/>
    </w:rPr>
  </w:style>
  <w:style w:type="paragraph" w:customStyle="1" w:styleId="FformID">
    <w:name w:val="F formID"/>
    <w:basedOn w:val="Normal"/>
    <w:rsid w:val="00632FA0"/>
    <w:rPr>
      <w:rFonts w:ascii="Arial" w:hAnsi="Arial"/>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Bucaida, Beth</dc:creator>
  <cp:keywords/>
  <dc:description/>
  <cp:lastModifiedBy>Bucaida, Beth</cp:lastModifiedBy>
  <cp:revision>2</cp:revision>
  <dcterms:created xsi:type="dcterms:W3CDTF">2016-12-22T20:11:00Z</dcterms:created>
  <dcterms:modified xsi:type="dcterms:W3CDTF">2016-12-22T20:23:00Z</dcterms:modified>
</cp:coreProperties>
</file>