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9C0" w:rsidRPr="00BA49C0" w:rsidRDefault="00BA49C0" w:rsidP="00BA49C0">
      <w:pPr>
        <w:tabs>
          <w:tab w:val="left" w:pos="1080"/>
        </w:tabs>
        <w:spacing w:after="0" w:line="192" w:lineRule="atLeast"/>
        <w:ind w:left="540" w:hanging="540"/>
        <w:jc w:val="both"/>
        <w:rPr>
          <w:rFonts w:ascii="Arial" w:eastAsia="Times New Roman" w:hAnsi="Arial" w:cs="Times New Roman"/>
          <w:sz w:val="17"/>
          <w:szCs w:val="20"/>
        </w:rPr>
      </w:pPr>
      <w:r w:rsidRPr="00BA49C0">
        <w:rPr>
          <w:rFonts w:ascii="Arial" w:eastAsia="Times New Roman" w:hAnsi="Arial" w:cs="Times New Roman"/>
          <w:b/>
          <w:sz w:val="17"/>
          <w:szCs w:val="20"/>
        </w:rPr>
        <w:t>1.0</w:t>
      </w:r>
      <w:r w:rsidRPr="00BA49C0">
        <w:rPr>
          <w:rFonts w:ascii="Arial" w:eastAsia="Times New Roman" w:hAnsi="Arial" w:cs="Times New Roman"/>
          <w:b/>
          <w:sz w:val="17"/>
          <w:szCs w:val="20"/>
        </w:rPr>
        <w:tab/>
        <w:t>SPECIFICATIONS:</w:t>
      </w:r>
      <w:r w:rsidRPr="00BA49C0">
        <w:rPr>
          <w:rFonts w:ascii="Arial" w:eastAsia="Times New Roman" w:hAnsi="Arial" w:cs="Times New Roman"/>
          <w:sz w:val="17"/>
          <w:szCs w:val="20"/>
        </w:rPr>
        <w:t xml:space="preserve">  The specifications in this request are the minimum acceptable.  When specific manufacturer and model numbers are used, they are to establish a design, type of construction, quality, functional capability and/or performance level desired.  When alternates are bid/proposed, they must be identified by manufacturer, stock number, and such other information necessary to establish equivalency.  The State of Wisconsin shall be the sole judge of equivalency.  Bidders/proposers are cautioned to avoid bidding alternates to the specifications which may result in rejection of their bid/proposal.</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540" w:hanging="540"/>
        <w:jc w:val="both"/>
        <w:rPr>
          <w:rFonts w:ascii="Arial" w:eastAsia="Times New Roman" w:hAnsi="Arial" w:cs="Times New Roman"/>
          <w:sz w:val="17"/>
          <w:szCs w:val="20"/>
        </w:rPr>
      </w:pPr>
      <w:r w:rsidRPr="00BA49C0">
        <w:rPr>
          <w:rFonts w:ascii="Arial" w:eastAsia="Times New Roman" w:hAnsi="Arial" w:cs="Times New Roman"/>
          <w:b/>
          <w:sz w:val="17"/>
          <w:szCs w:val="20"/>
        </w:rPr>
        <w:t>2.0</w:t>
      </w:r>
      <w:r w:rsidRPr="00BA49C0">
        <w:rPr>
          <w:rFonts w:ascii="Arial" w:eastAsia="Times New Roman" w:hAnsi="Arial" w:cs="Times New Roman"/>
          <w:b/>
          <w:sz w:val="17"/>
          <w:szCs w:val="20"/>
        </w:rPr>
        <w:tab/>
        <w:t>DEVIATIONS AND EXCEPTIONS:</w:t>
      </w:r>
      <w:r w:rsidRPr="00BA49C0">
        <w:rPr>
          <w:rFonts w:ascii="Arial" w:eastAsia="Times New Roman" w:hAnsi="Arial" w:cs="Times New Roman"/>
          <w:sz w:val="17"/>
          <w:szCs w:val="20"/>
        </w:rPr>
        <w:t xml:space="preserve">  Deviations and excep</w:t>
      </w:r>
      <w:r w:rsidRPr="00BA49C0">
        <w:rPr>
          <w:rFonts w:ascii="Arial" w:eastAsia="Times New Roman" w:hAnsi="Arial" w:cs="Times New Roman"/>
          <w:sz w:val="17"/>
          <w:szCs w:val="20"/>
        </w:rPr>
        <w:softHyphen/>
        <w:t>tions from original text, terms, conditions, or specifications shall be described fully, on the bidder's/proposer's letter</w:t>
      </w:r>
      <w:r w:rsidRPr="00BA49C0">
        <w:rPr>
          <w:rFonts w:ascii="Arial" w:eastAsia="Times New Roman" w:hAnsi="Arial" w:cs="Times New Roman"/>
          <w:sz w:val="17"/>
          <w:szCs w:val="20"/>
        </w:rPr>
        <w:softHyphen/>
        <w:t>head, signed, and attached to the request.  In the absence of such statement, the bid/proposal shall be accepted as in strict compliance with all terms, conditions, and specifica</w:t>
      </w:r>
      <w:r w:rsidRPr="00BA49C0">
        <w:rPr>
          <w:rFonts w:ascii="Arial" w:eastAsia="Times New Roman" w:hAnsi="Arial" w:cs="Times New Roman"/>
          <w:sz w:val="17"/>
          <w:szCs w:val="20"/>
        </w:rPr>
        <w:softHyphen/>
        <w:t>tions and the bidders/proposers shall be held liable.</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540" w:hanging="540"/>
        <w:jc w:val="both"/>
        <w:rPr>
          <w:rFonts w:ascii="Arial" w:eastAsia="Times New Roman" w:hAnsi="Arial" w:cs="Times New Roman"/>
          <w:sz w:val="17"/>
          <w:szCs w:val="20"/>
        </w:rPr>
      </w:pPr>
      <w:r w:rsidRPr="00BA49C0">
        <w:rPr>
          <w:rFonts w:ascii="Arial" w:eastAsia="Times New Roman" w:hAnsi="Arial" w:cs="Times New Roman"/>
          <w:b/>
          <w:sz w:val="17"/>
          <w:szCs w:val="20"/>
        </w:rPr>
        <w:t>3.0</w:t>
      </w:r>
      <w:r w:rsidRPr="00BA49C0">
        <w:rPr>
          <w:rFonts w:ascii="Arial" w:eastAsia="Times New Roman" w:hAnsi="Arial" w:cs="Times New Roman"/>
          <w:b/>
          <w:sz w:val="17"/>
          <w:szCs w:val="20"/>
        </w:rPr>
        <w:tab/>
        <w:t>QUALITY:</w:t>
      </w:r>
      <w:r w:rsidRPr="00BA49C0">
        <w:rPr>
          <w:rFonts w:ascii="Arial" w:eastAsia="Times New Roman" w:hAnsi="Arial" w:cs="Times New Roman"/>
          <w:sz w:val="17"/>
          <w:szCs w:val="20"/>
        </w:rPr>
        <w:t xml:space="preserve">  Unless otherwise indicated in the request, all material shall be first quality.  Items which are used, demonstrators, obsolete, seconds, or which have been discontinued are unacceptable without prior written approval by the State of Wisconsin.</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540" w:hanging="540"/>
        <w:jc w:val="both"/>
        <w:rPr>
          <w:rFonts w:ascii="Arial" w:eastAsia="Times New Roman" w:hAnsi="Arial" w:cs="Times New Roman"/>
          <w:sz w:val="17"/>
          <w:szCs w:val="20"/>
        </w:rPr>
      </w:pPr>
      <w:r w:rsidRPr="00BA49C0">
        <w:rPr>
          <w:rFonts w:ascii="Arial" w:eastAsia="Times New Roman" w:hAnsi="Arial" w:cs="Times New Roman"/>
          <w:b/>
          <w:sz w:val="17"/>
          <w:szCs w:val="20"/>
        </w:rPr>
        <w:t>4.0</w:t>
      </w:r>
      <w:r w:rsidRPr="00BA49C0">
        <w:rPr>
          <w:rFonts w:ascii="Arial" w:eastAsia="Times New Roman" w:hAnsi="Arial" w:cs="Times New Roman"/>
          <w:b/>
          <w:sz w:val="17"/>
          <w:szCs w:val="20"/>
        </w:rPr>
        <w:tab/>
        <w:t>QUANTITIES:</w:t>
      </w:r>
      <w:r w:rsidRPr="00BA49C0">
        <w:rPr>
          <w:rFonts w:ascii="Arial" w:eastAsia="Times New Roman" w:hAnsi="Arial" w:cs="Times New Roman"/>
          <w:sz w:val="17"/>
          <w:szCs w:val="20"/>
        </w:rPr>
        <w:t xml:space="preserve">  The quantities shown on this request are based on estimated needs.  The state reserves the right to increase or decrease quantities to meet actual needs.</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540" w:hanging="540"/>
        <w:jc w:val="both"/>
        <w:rPr>
          <w:rFonts w:ascii="Arial" w:eastAsia="Times New Roman" w:hAnsi="Arial" w:cs="Times New Roman"/>
          <w:sz w:val="17"/>
          <w:szCs w:val="20"/>
        </w:rPr>
      </w:pPr>
      <w:r w:rsidRPr="00BA49C0">
        <w:rPr>
          <w:rFonts w:ascii="Arial" w:eastAsia="Times New Roman" w:hAnsi="Arial" w:cs="Times New Roman"/>
          <w:b/>
          <w:sz w:val="17"/>
          <w:szCs w:val="20"/>
        </w:rPr>
        <w:t>5.0</w:t>
      </w:r>
      <w:r w:rsidRPr="00BA49C0">
        <w:rPr>
          <w:rFonts w:ascii="Arial" w:eastAsia="Times New Roman" w:hAnsi="Arial" w:cs="Times New Roman"/>
          <w:b/>
          <w:sz w:val="17"/>
          <w:szCs w:val="20"/>
        </w:rPr>
        <w:tab/>
        <w:t>DELIVERY:</w:t>
      </w:r>
      <w:r w:rsidRPr="00BA49C0">
        <w:rPr>
          <w:rFonts w:ascii="Arial" w:eastAsia="Times New Roman" w:hAnsi="Arial" w:cs="Times New Roman"/>
          <w:sz w:val="17"/>
          <w:szCs w:val="20"/>
        </w:rPr>
        <w:t xml:space="preserve">  Deliveries shall be F.O.B. destination freight prepaid and included unless otherwise specified.</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540" w:hanging="540"/>
        <w:jc w:val="both"/>
        <w:rPr>
          <w:rFonts w:ascii="Arial" w:eastAsia="Times New Roman" w:hAnsi="Arial" w:cs="Times New Roman"/>
          <w:sz w:val="17"/>
          <w:szCs w:val="20"/>
        </w:rPr>
      </w:pPr>
      <w:r w:rsidRPr="00BA49C0">
        <w:rPr>
          <w:rFonts w:ascii="Arial" w:eastAsia="Times New Roman" w:hAnsi="Arial" w:cs="Times New Roman"/>
          <w:b/>
          <w:sz w:val="17"/>
          <w:szCs w:val="20"/>
        </w:rPr>
        <w:t>6.0</w:t>
      </w:r>
      <w:r w:rsidRPr="00BA49C0">
        <w:rPr>
          <w:rFonts w:ascii="Arial" w:eastAsia="Times New Roman" w:hAnsi="Arial" w:cs="Times New Roman"/>
          <w:b/>
          <w:sz w:val="17"/>
          <w:szCs w:val="20"/>
        </w:rPr>
        <w:tab/>
        <w:t>PRICING AND DISCOUNT:</w:t>
      </w:r>
      <w:r w:rsidRPr="00BA49C0">
        <w:rPr>
          <w:rFonts w:ascii="Arial" w:eastAsia="Times New Roman" w:hAnsi="Arial" w:cs="Times New Roman"/>
          <w:sz w:val="17"/>
          <w:szCs w:val="20"/>
        </w:rPr>
        <w:t xml:space="preserve">  The State of Wisconsin quali</w:t>
      </w:r>
      <w:r w:rsidRPr="00BA49C0">
        <w:rPr>
          <w:rFonts w:ascii="Arial" w:eastAsia="Times New Roman" w:hAnsi="Arial" w:cs="Times New Roman"/>
          <w:sz w:val="17"/>
          <w:szCs w:val="20"/>
        </w:rPr>
        <w:softHyphen/>
        <w:t>fies for governmental discounts and its educational institu</w:t>
      </w:r>
      <w:r w:rsidRPr="00BA49C0">
        <w:rPr>
          <w:rFonts w:ascii="Arial" w:eastAsia="Times New Roman" w:hAnsi="Arial" w:cs="Times New Roman"/>
          <w:sz w:val="17"/>
          <w:szCs w:val="20"/>
        </w:rPr>
        <w:softHyphen/>
        <w:t>tions also qualify for educational discounts.  Unit prices shall reflect these discounts.</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1080" w:hanging="540"/>
        <w:jc w:val="both"/>
        <w:rPr>
          <w:rFonts w:ascii="Arial" w:eastAsia="Times New Roman" w:hAnsi="Arial" w:cs="Times New Roman"/>
          <w:sz w:val="17"/>
          <w:szCs w:val="20"/>
        </w:rPr>
      </w:pPr>
      <w:r w:rsidRPr="00BA49C0">
        <w:rPr>
          <w:rFonts w:ascii="Arial" w:eastAsia="Times New Roman" w:hAnsi="Arial" w:cs="Times New Roman"/>
          <w:b/>
          <w:sz w:val="17"/>
          <w:szCs w:val="20"/>
        </w:rPr>
        <w:t>6.1</w:t>
      </w:r>
      <w:r w:rsidRPr="00BA49C0">
        <w:rPr>
          <w:rFonts w:ascii="Arial" w:eastAsia="Times New Roman" w:hAnsi="Arial" w:cs="Times New Roman"/>
          <w:sz w:val="17"/>
          <w:szCs w:val="20"/>
        </w:rPr>
        <w:tab/>
        <w:t>Unit prices shown on the bid/proposal or contract shall be the price per unit of sale (e.g., gal., cs., doz., ea.) as stated on the request or contract.  For any given item, the quantity multiplied by the unit price shall establish the extended price, the unit price shall govern in the bid/proposal evaluation and contract administration.</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1080" w:hanging="540"/>
        <w:jc w:val="both"/>
        <w:rPr>
          <w:rFonts w:ascii="Arial" w:eastAsia="Times New Roman" w:hAnsi="Arial" w:cs="Times New Roman"/>
          <w:sz w:val="17"/>
          <w:szCs w:val="20"/>
        </w:rPr>
      </w:pPr>
      <w:r w:rsidRPr="00BA49C0">
        <w:rPr>
          <w:rFonts w:ascii="Arial" w:eastAsia="Times New Roman" w:hAnsi="Arial" w:cs="Times New Roman"/>
          <w:b/>
          <w:sz w:val="17"/>
          <w:szCs w:val="20"/>
        </w:rPr>
        <w:t>6.2</w:t>
      </w:r>
      <w:r w:rsidRPr="00BA49C0">
        <w:rPr>
          <w:rFonts w:ascii="Arial" w:eastAsia="Times New Roman" w:hAnsi="Arial" w:cs="Times New Roman"/>
          <w:sz w:val="17"/>
          <w:szCs w:val="20"/>
        </w:rPr>
        <w:tab/>
        <w:t>Prices established in continuing agreements and term contracts may be lowered due to general market conditions, but prices shall not be subject to increase for ninety (90) calendar days from the date of award.  Any increase proposed shall be submitted to the contracting agency thirty (30) calendar days before the proposed effective date of the price increase, and shall be limited to fully documented cost increases to the contractor which are demonstrated to be indus</w:t>
      </w:r>
      <w:r w:rsidRPr="00BA49C0">
        <w:rPr>
          <w:rFonts w:ascii="Arial" w:eastAsia="Times New Roman" w:hAnsi="Arial" w:cs="Times New Roman"/>
          <w:sz w:val="17"/>
          <w:szCs w:val="20"/>
        </w:rPr>
        <w:softHyphen/>
        <w:t xml:space="preserve">trywide.  The conditions under which price increases may be granted shall be expressed in bid/proposal documents and contracts or agreements. </w:t>
      </w:r>
    </w:p>
    <w:p w:rsidR="00BA49C0" w:rsidRPr="00BA49C0" w:rsidRDefault="00BA49C0" w:rsidP="00BA49C0">
      <w:pPr>
        <w:tabs>
          <w:tab w:val="left" w:pos="1080"/>
        </w:tabs>
        <w:spacing w:after="0" w:line="192" w:lineRule="atLeast"/>
        <w:ind w:left="540" w:hanging="540"/>
        <w:jc w:val="both"/>
        <w:rPr>
          <w:rFonts w:ascii="Arial" w:eastAsia="Times New Roman" w:hAnsi="Arial" w:cs="Times New Roman"/>
          <w:sz w:val="17"/>
          <w:szCs w:val="20"/>
        </w:rPr>
      </w:pPr>
    </w:p>
    <w:p w:rsidR="00BA49C0" w:rsidRPr="00BA49C0" w:rsidRDefault="00BA49C0" w:rsidP="001909C2">
      <w:pPr>
        <w:tabs>
          <w:tab w:val="left" w:pos="1080"/>
        </w:tabs>
        <w:spacing w:after="0" w:line="192" w:lineRule="atLeast"/>
        <w:ind w:left="1116" w:hanging="540"/>
        <w:jc w:val="both"/>
        <w:rPr>
          <w:rFonts w:ascii="Arial" w:eastAsia="Times New Roman" w:hAnsi="Arial" w:cs="Times New Roman"/>
          <w:sz w:val="17"/>
          <w:szCs w:val="20"/>
        </w:rPr>
      </w:pPr>
      <w:r w:rsidRPr="00BA49C0">
        <w:rPr>
          <w:rFonts w:ascii="Arial" w:eastAsia="Times New Roman" w:hAnsi="Arial" w:cs="Times New Roman"/>
          <w:b/>
          <w:sz w:val="17"/>
          <w:szCs w:val="20"/>
        </w:rPr>
        <w:t>6.3</w:t>
      </w:r>
      <w:r w:rsidRPr="00BA49C0">
        <w:rPr>
          <w:rFonts w:ascii="Arial" w:eastAsia="Times New Roman" w:hAnsi="Arial" w:cs="Times New Roman"/>
          <w:sz w:val="17"/>
          <w:szCs w:val="20"/>
        </w:rPr>
        <w:tab/>
        <w:t>In determination of award, discounts for early payment will only be considered when all other con</w:t>
      </w:r>
      <w:r w:rsidRPr="00BA49C0">
        <w:rPr>
          <w:rFonts w:ascii="Arial" w:eastAsia="Times New Roman" w:hAnsi="Arial" w:cs="Times New Roman"/>
          <w:sz w:val="17"/>
          <w:szCs w:val="20"/>
        </w:rPr>
        <w:softHyphen/>
        <w:t xml:space="preserve">ditions are equal and when payment terms allow at least fifteen (15) days, providing the discount terms are deemed </w:t>
      </w:r>
      <w:r w:rsidRPr="00BA49C0">
        <w:rPr>
          <w:rFonts w:ascii="Arial" w:eastAsia="Times New Roman" w:hAnsi="Arial" w:cs="Times New Roman"/>
          <w:sz w:val="17"/>
          <w:szCs w:val="20"/>
        </w:rPr>
        <w:t xml:space="preserve">favorable.  All payment terms must allow the option of net thirty (30). </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r w:rsidRPr="00BA49C0">
        <w:rPr>
          <w:rFonts w:ascii="Arial" w:eastAsia="Times New Roman" w:hAnsi="Arial" w:cs="Times New Roman"/>
          <w:b/>
          <w:sz w:val="17"/>
          <w:szCs w:val="20"/>
        </w:rPr>
        <w:t>7.0</w:t>
      </w:r>
      <w:r w:rsidRPr="00BA49C0">
        <w:rPr>
          <w:rFonts w:ascii="Arial" w:eastAsia="Times New Roman" w:hAnsi="Arial" w:cs="Times New Roman"/>
          <w:b/>
          <w:sz w:val="17"/>
          <w:szCs w:val="20"/>
        </w:rPr>
        <w:tab/>
        <w:t>UNFAIR SALES ACT:</w:t>
      </w:r>
      <w:r w:rsidRPr="00BA49C0">
        <w:rPr>
          <w:rFonts w:ascii="Arial" w:eastAsia="Times New Roman" w:hAnsi="Arial" w:cs="Times New Roman"/>
          <w:sz w:val="17"/>
          <w:szCs w:val="20"/>
        </w:rPr>
        <w:t xml:space="preserve">  Prices quoted to the State of Wisconsin are not governed by the Unfair Sales Act.</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r w:rsidRPr="00BA49C0">
        <w:rPr>
          <w:rFonts w:ascii="Arial" w:eastAsia="Times New Roman" w:hAnsi="Arial" w:cs="Times New Roman"/>
          <w:b/>
          <w:sz w:val="17"/>
          <w:szCs w:val="20"/>
        </w:rPr>
        <w:t>8.0</w:t>
      </w:r>
      <w:r w:rsidRPr="00BA49C0">
        <w:rPr>
          <w:rFonts w:ascii="Arial" w:eastAsia="Times New Roman" w:hAnsi="Arial" w:cs="Times New Roman"/>
          <w:b/>
          <w:sz w:val="17"/>
          <w:szCs w:val="20"/>
        </w:rPr>
        <w:tab/>
        <w:t>ACCEPTANCE-REJECTION:</w:t>
      </w:r>
      <w:r w:rsidRPr="00BA49C0">
        <w:rPr>
          <w:rFonts w:ascii="Arial" w:eastAsia="Times New Roman" w:hAnsi="Arial" w:cs="Times New Roman"/>
          <w:sz w:val="17"/>
          <w:szCs w:val="20"/>
        </w:rPr>
        <w:t xml:space="preserve">  The State of Wisconsin reserves the right to accept or reject any or all bids/proposals, to waive any technicality in any bid/proposal submitted, and to accept any part of a bid/proposal as deemed to be in the best interests of the State of Wisconsin.</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r w:rsidRPr="00BA49C0">
        <w:rPr>
          <w:rFonts w:ascii="Arial" w:eastAsia="Times New Roman" w:hAnsi="Arial" w:cs="Times New Roman"/>
          <w:sz w:val="17"/>
          <w:szCs w:val="20"/>
        </w:rPr>
        <w:tab/>
        <w:t>Bids/proposals MUST be date and time stamped by the soliciting purchasing office on or before the date and time that the bid/proposal is due.  Bids/proposals date and time stamped in another office will be rejected.  Receipt of a bid/proposal by the mail system does not constitute receipt of a bid/proposal by the purchasing office.</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r w:rsidRPr="00BA49C0">
        <w:rPr>
          <w:rFonts w:ascii="Arial" w:eastAsia="Times New Roman" w:hAnsi="Arial" w:cs="Times New Roman"/>
          <w:b/>
          <w:sz w:val="17"/>
          <w:szCs w:val="20"/>
        </w:rPr>
        <w:t>9.0</w:t>
      </w:r>
      <w:r w:rsidRPr="00BA49C0">
        <w:rPr>
          <w:rFonts w:ascii="Arial" w:eastAsia="Times New Roman" w:hAnsi="Arial" w:cs="Times New Roman"/>
          <w:b/>
          <w:sz w:val="17"/>
          <w:szCs w:val="20"/>
        </w:rPr>
        <w:tab/>
        <w:t>METHOD OF AWARD:</w:t>
      </w:r>
      <w:r w:rsidRPr="00BA49C0">
        <w:rPr>
          <w:rFonts w:ascii="Arial" w:eastAsia="Times New Roman" w:hAnsi="Arial" w:cs="Times New Roman"/>
          <w:sz w:val="17"/>
          <w:szCs w:val="20"/>
        </w:rPr>
        <w:t xml:space="preserve">  Award shall be made to the lowest responsible, responsive bidder unless otherwise specified.</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r w:rsidRPr="00BA49C0">
        <w:rPr>
          <w:rFonts w:ascii="Arial" w:eastAsia="Times New Roman" w:hAnsi="Arial" w:cs="Times New Roman"/>
          <w:b/>
          <w:sz w:val="17"/>
          <w:szCs w:val="20"/>
        </w:rPr>
        <w:t>10.0</w:t>
      </w:r>
      <w:r w:rsidRPr="00BA49C0">
        <w:rPr>
          <w:rFonts w:ascii="Arial" w:eastAsia="Times New Roman" w:hAnsi="Arial" w:cs="Times New Roman"/>
          <w:b/>
          <w:sz w:val="17"/>
          <w:szCs w:val="20"/>
        </w:rPr>
        <w:tab/>
        <w:t>ORDERING:</w:t>
      </w:r>
      <w:r w:rsidRPr="00BA49C0">
        <w:rPr>
          <w:rFonts w:ascii="Arial" w:eastAsia="Times New Roman" w:hAnsi="Arial" w:cs="Times New Roman"/>
          <w:sz w:val="17"/>
          <w:szCs w:val="20"/>
        </w:rPr>
        <w:t xml:space="preserve">  Purchase orders or releases via purchasing cards shall be placed directly to the contractor by an authorized agency.  No other purchase orders are authorized.</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r w:rsidRPr="00BA49C0">
        <w:rPr>
          <w:rFonts w:ascii="Arial" w:eastAsia="Times New Roman" w:hAnsi="Arial" w:cs="Times New Roman"/>
          <w:b/>
          <w:sz w:val="17"/>
          <w:szCs w:val="20"/>
        </w:rPr>
        <w:t>11.0</w:t>
      </w:r>
      <w:r w:rsidRPr="00BA49C0">
        <w:rPr>
          <w:rFonts w:ascii="Arial" w:eastAsia="Times New Roman" w:hAnsi="Arial" w:cs="Times New Roman"/>
          <w:b/>
          <w:sz w:val="17"/>
          <w:szCs w:val="20"/>
        </w:rPr>
        <w:tab/>
        <w:t>PAYMENT TERMS AND INVOICING:</w:t>
      </w:r>
      <w:r w:rsidRPr="00BA49C0">
        <w:rPr>
          <w:rFonts w:ascii="Arial" w:eastAsia="Times New Roman" w:hAnsi="Arial" w:cs="Times New Roman"/>
          <w:sz w:val="17"/>
          <w:szCs w:val="20"/>
        </w:rPr>
        <w:t xml:space="preserve">  The State of Wisconsin normally will pay properly submitted vendor invoices within thirty (30) days of receipt providing goods and/or services have been delivered, installed (if required), and accepted as specified.</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r w:rsidRPr="00BA49C0">
        <w:rPr>
          <w:rFonts w:ascii="Arial" w:eastAsia="Times New Roman" w:hAnsi="Arial" w:cs="Times New Roman"/>
          <w:sz w:val="17"/>
          <w:szCs w:val="20"/>
        </w:rPr>
        <w:tab/>
        <w:t>Invoices presented for payment must be submitted in accordance with instructions contained on the purchase order including reference to purchase order number and submittal to the correct address for processing.</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r w:rsidRPr="00BA49C0">
        <w:rPr>
          <w:rFonts w:ascii="Arial" w:eastAsia="Times New Roman" w:hAnsi="Arial" w:cs="Times New Roman"/>
          <w:sz w:val="17"/>
          <w:szCs w:val="20"/>
        </w:rPr>
        <w:tab/>
        <w:t>A good faith dispute creates an exception to prompt payment.</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r w:rsidRPr="00BA49C0">
        <w:rPr>
          <w:rFonts w:ascii="Arial" w:eastAsia="Times New Roman" w:hAnsi="Arial" w:cs="Times New Roman"/>
          <w:b/>
          <w:sz w:val="17"/>
          <w:szCs w:val="20"/>
        </w:rPr>
        <w:t>12.0</w:t>
      </w:r>
      <w:r w:rsidRPr="00BA49C0">
        <w:rPr>
          <w:rFonts w:ascii="Arial" w:eastAsia="Times New Roman" w:hAnsi="Arial" w:cs="Times New Roman"/>
          <w:b/>
          <w:sz w:val="17"/>
          <w:szCs w:val="20"/>
        </w:rPr>
        <w:tab/>
        <w:t>TAXES:</w:t>
      </w:r>
      <w:r w:rsidRPr="00BA49C0">
        <w:rPr>
          <w:rFonts w:ascii="Arial" w:eastAsia="Times New Roman" w:hAnsi="Arial" w:cs="Times New Roman"/>
          <w:sz w:val="17"/>
          <w:szCs w:val="20"/>
        </w:rPr>
        <w:t xml:space="preserve">  The State of Wisconsin and its agencies are exempt from payment of all federal tax and Wisconsin state and local taxes on its purchases except Wisconsin excise taxes as described below.</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r w:rsidRPr="00BA49C0">
        <w:rPr>
          <w:rFonts w:ascii="Arial" w:eastAsia="Times New Roman" w:hAnsi="Arial" w:cs="Times New Roman"/>
          <w:sz w:val="17"/>
          <w:szCs w:val="20"/>
        </w:rPr>
        <w:tab/>
        <w:t>The State of Wisconsin, including all its agencies, is required to pay the Wisconsin excise or occupation tax on its purchase of beer, liquor, wine, cigarettes, tobacco products, motor vehicle fuel and general aviation fuel.  However, it is exempt from payment of Wisconsin sales or use tax on its purchases.  The State of Wisconsin may be subject to other states' taxes on its purchases in that state depending on the laws of that state.  Contractors perform</w:t>
      </w:r>
      <w:r w:rsidRPr="00BA49C0">
        <w:rPr>
          <w:rFonts w:ascii="Arial" w:eastAsia="Times New Roman" w:hAnsi="Arial" w:cs="Times New Roman"/>
          <w:sz w:val="17"/>
          <w:szCs w:val="20"/>
        </w:rPr>
        <w:softHyphen/>
        <w:t>ing construction activities are required to pay state use tax on the cost of materials.</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r w:rsidRPr="00BA49C0">
        <w:rPr>
          <w:rFonts w:ascii="Arial" w:eastAsia="Times New Roman" w:hAnsi="Arial" w:cs="Times New Roman"/>
          <w:b/>
          <w:sz w:val="17"/>
          <w:szCs w:val="20"/>
        </w:rPr>
        <w:t>13.0</w:t>
      </w:r>
      <w:r w:rsidRPr="00BA49C0">
        <w:rPr>
          <w:rFonts w:ascii="Arial" w:eastAsia="Times New Roman" w:hAnsi="Arial" w:cs="Times New Roman"/>
          <w:b/>
          <w:sz w:val="17"/>
          <w:szCs w:val="20"/>
        </w:rPr>
        <w:tab/>
        <w:t>GUARANTEED DELIVERY:</w:t>
      </w:r>
      <w:r w:rsidRPr="00BA49C0">
        <w:rPr>
          <w:rFonts w:ascii="Arial" w:eastAsia="Times New Roman" w:hAnsi="Arial" w:cs="Times New Roman"/>
          <w:sz w:val="17"/>
          <w:szCs w:val="20"/>
        </w:rPr>
        <w:t xml:space="preserve">  Failure of the contractor to adhere to delivery schedules as specified or to promptly replace rejected materials shall render the contractor liable for all costs in excess of the contract price when alternate procurement is necessary.  Excess costs shall include the administrative costs.</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r w:rsidRPr="00BA49C0">
        <w:rPr>
          <w:rFonts w:ascii="Arial" w:eastAsia="Times New Roman" w:hAnsi="Arial" w:cs="Times New Roman"/>
          <w:b/>
          <w:sz w:val="17"/>
          <w:szCs w:val="20"/>
        </w:rPr>
        <w:lastRenderedPageBreak/>
        <w:t>14.0</w:t>
      </w:r>
      <w:r w:rsidRPr="00BA49C0">
        <w:rPr>
          <w:rFonts w:ascii="Arial" w:eastAsia="Times New Roman" w:hAnsi="Arial" w:cs="Times New Roman"/>
          <w:b/>
          <w:sz w:val="17"/>
          <w:szCs w:val="20"/>
        </w:rPr>
        <w:tab/>
        <w:t>ENTIRE AGREEMENT:</w:t>
      </w:r>
      <w:r w:rsidRPr="00BA49C0">
        <w:rPr>
          <w:rFonts w:ascii="Arial" w:eastAsia="Times New Roman" w:hAnsi="Arial" w:cs="Times New Roman"/>
          <w:sz w:val="17"/>
          <w:szCs w:val="20"/>
        </w:rPr>
        <w:t xml:space="preserve">  These Standard Terms and Conditions shall apply to any contract or order awarded as a result of this request except where special requirements are stated elsewhere in the request; in such cases, the special requirements shall apply.  Further, the written contract and/or order with referenced parts and attach</w:t>
      </w:r>
      <w:r w:rsidRPr="00BA49C0">
        <w:rPr>
          <w:rFonts w:ascii="Arial" w:eastAsia="Times New Roman" w:hAnsi="Arial" w:cs="Times New Roman"/>
          <w:sz w:val="17"/>
          <w:szCs w:val="20"/>
        </w:rPr>
        <w:softHyphen/>
        <w:t>ments shall constitute the entire agreement and no other terms and conditions in any document, acceptance, or acknowledgment shall be effective or binding unless expressly agreed to in writing by the contracting authority.</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r w:rsidRPr="00BA49C0">
        <w:rPr>
          <w:rFonts w:ascii="Arial" w:eastAsia="Times New Roman" w:hAnsi="Arial" w:cs="Times New Roman"/>
          <w:b/>
          <w:sz w:val="17"/>
          <w:szCs w:val="20"/>
        </w:rPr>
        <w:t>15.0</w:t>
      </w:r>
      <w:r w:rsidRPr="00BA49C0">
        <w:rPr>
          <w:rFonts w:ascii="Arial" w:eastAsia="Times New Roman" w:hAnsi="Arial" w:cs="Times New Roman"/>
          <w:b/>
          <w:sz w:val="17"/>
          <w:szCs w:val="20"/>
        </w:rPr>
        <w:tab/>
        <w:t>APPLICABLE LAW AND COMPLIANCE:</w:t>
      </w:r>
      <w:r w:rsidRPr="00BA49C0">
        <w:rPr>
          <w:rFonts w:ascii="Arial" w:eastAsia="Times New Roman" w:hAnsi="Arial" w:cs="Times New Roman"/>
          <w:sz w:val="17"/>
          <w:szCs w:val="20"/>
        </w:rPr>
        <w:t xml:space="preserve"> This contract shall be governed under the laws of the State of Wisconsin.  The contractor shall at all times comply with and observe all federal and state laws, local laws, ordinances, and regulations which are in effect during the period of this contract and which in any manner affect the work or its conduct.  The State of Wisconsin reserves the right to cancel this contract if the contractor fails to follow the requirements of s. 77.66, Wis. Stats., and related statutes regarding certification for collection of sales and use tax.  The State of Wisconsin also reserves the right to cancel this contract with any federally debarred contractor or a contractor that is presently identified on the list of parties excluded from federal procurement and non-procurement contracts.</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r w:rsidRPr="00BA49C0">
        <w:rPr>
          <w:rFonts w:ascii="Arial" w:eastAsia="Times New Roman" w:hAnsi="Arial" w:cs="Times New Roman"/>
          <w:b/>
          <w:sz w:val="17"/>
          <w:szCs w:val="20"/>
        </w:rPr>
        <w:t>16.0</w:t>
      </w:r>
      <w:r w:rsidRPr="00BA49C0">
        <w:rPr>
          <w:rFonts w:ascii="Arial" w:eastAsia="Times New Roman" w:hAnsi="Arial" w:cs="Times New Roman"/>
          <w:b/>
          <w:sz w:val="17"/>
          <w:szCs w:val="20"/>
        </w:rPr>
        <w:tab/>
        <w:t>ANTITRUST ASSIGNMENT:</w:t>
      </w:r>
      <w:r w:rsidRPr="00BA49C0">
        <w:rPr>
          <w:rFonts w:ascii="Arial" w:eastAsia="Times New Roman" w:hAnsi="Arial" w:cs="Times New Roman"/>
          <w:sz w:val="17"/>
          <w:szCs w:val="20"/>
        </w:rPr>
        <w:t xml:space="preserve"> The contractor and the State of Wisconsin recognize that in actual economic practice, overcharges resulting from antitrust violations are in fact usually borne by the State of Wisconsin (purchaser).  Therefore, the contractor hereby assigns to the State of Wisconsin any and all claims for such overcharges as to goods, materials or services purchased in connection with this contract.</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r w:rsidRPr="00BA49C0">
        <w:rPr>
          <w:rFonts w:ascii="Arial" w:eastAsia="Times New Roman" w:hAnsi="Arial" w:cs="Times New Roman"/>
          <w:b/>
          <w:sz w:val="17"/>
          <w:szCs w:val="20"/>
        </w:rPr>
        <w:t>17.0</w:t>
      </w:r>
      <w:r w:rsidRPr="00BA49C0">
        <w:rPr>
          <w:rFonts w:ascii="Arial" w:eastAsia="Times New Roman" w:hAnsi="Arial" w:cs="Times New Roman"/>
          <w:b/>
          <w:sz w:val="17"/>
          <w:szCs w:val="20"/>
        </w:rPr>
        <w:tab/>
        <w:t>ASSIGNMENT:</w:t>
      </w:r>
      <w:r w:rsidRPr="00BA49C0">
        <w:rPr>
          <w:rFonts w:ascii="Arial" w:eastAsia="Times New Roman" w:hAnsi="Arial" w:cs="Times New Roman"/>
          <w:sz w:val="17"/>
          <w:szCs w:val="20"/>
        </w:rPr>
        <w:t xml:space="preserve">  No right or duty in whole or in part of the contractor under this contract may be assigned or dele</w:t>
      </w:r>
      <w:r w:rsidRPr="00BA49C0">
        <w:rPr>
          <w:rFonts w:ascii="Arial" w:eastAsia="Times New Roman" w:hAnsi="Arial" w:cs="Times New Roman"/>
          <w:sz w:val="17"/>
          <w:szCs w:val="20"/>
        </w:rPr>
        <w:softHyphen/>
        <w:t>gated without the prior written consent of the State of Wisconsin.</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r w:rsidRPr="00BA49C0">
        <w:rPr>
          <w:rFonts w:ascii="Arial" w:eastAsia="Times New Roman" w:hAnsi="Arial" w:cs="Times New Roman"/>
          <w:b/>
          <w:sz w:val="17"/>
          <w:szCs w:val="20"/>
        </w:rPr>
        <w:t>18.0</w:t>
      </w:r>
      <w:r w:rsidRPr="00BA49C0">
        <w:rPr>
          <w:rFonts w:ascii="Arial" w:eastAsia="Times New Roman" w:hAnsi="Arial" w:cs="Times New Roman"/>
          <w:b/>
          <w:sz w:val="17"/>
          <w:szCs w:val="20"/>
        </w:rPr>
        <w:tab/>
        <w:t>WORK CENTER CRITERIA:</w:t>
      </w:r>
      <w:r w:rsidRPr="00BA49C0">
        <w:rPr>
          <w:rFonts w:ascii="Arial" w:eastAsia="Times New Roman" w:hAnsi="Arial" w:cs="Times New Roman"/>
          <w:sz w:val="17"/>
          <w:szCs w:val="20"/>
        </w:rPr>
        <w:t xml:space="preserve">  A work center must be certi</w:t>
      </w:r>
      <w:r w:rsidRPr="00BA49C0">
        <w:rPr>
          <w:rFonts w:ascii="Arial" w:eastAsia="Times New Roman" w:hAnsi="Arial" w:cs="Times New Roman"/>
          <w:sz w:val="17"/>
          <w:szCs w:val="20"/>
        </w:rPr>
        <w:softHyphen/>
        <w:t>fied under s. 16.752, Wis. Stats., and must ensure that when engaged in the production of materials, supplies or equipment or the performance of contractual services, not less than seventy-five percent (75%) of the total hours of direct labor are performed by severely handicapped individuals.</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r w:rsidRPr="00BA49C0">
        <w:rPr>
          <w:rFonts w:ascii="Arial" w:eastAsia="Times New Roman" w:hAnsi="Arial" w:cs="Times New Roman"/>
          <w:b/>
          <w:sz w:val="17"/>
          <w:szCs w:val="20"/>
        </w:rPr>
        <w:t>19.0</w:t>
      </w:r>
      <w:r w:rsidRPr="00BA49C0">
        <w:rPr>
          <w:rFonts w:ascii="Arial" w:eastAsia="Times New Roman" w:hAnsi="Arial" w:cs="Times New Roman"/>
          <w:b/>
          <w:sz w:val="17"/>
          <w:szCs w:val="20"/>
        </w:rPr>
        <w:tab/>
        <w:t>NONDISCRIMINATION / AFFIRMATIVE ACTION:</w:t>
      </w:r>
      <w:r w:rsidRPr="00BA49C0">
        <w:rPr>
          <w:rFonts w:ascii="Arial" w:eastAsia="Times New Roman" w:hAnsi="Arial" w:cs="Times New Roman"/>
          <w:sz w:val="17"/>
          <w:szCs w:val="20"/>
        </w:rPr>
        <w:t xml:space="preserve"> In connection with the performance of work under this contract, the contractor agrees not to discriminate against any employee or applicant for employment because of age, race, religion, color, handicap, sex, physical condition, developmental disability as defined in s. 51.01(5), Wis. Stats., sexual orientation as defined in s. 111.32(13m), Wis. Stats., or national origin.  This provision shall include, but not be limited to, the following:  employment, upgrading, demotion or transfer; recruitment or recruitment advertising; layoff or termination; rates of pay or other forms of compensation; and selection for training, including appren</w:t>
      </w:r>
      <w:r w:rsidRPr="00BA49C0">
        <w:rPr>
          <w:rFonts w:ascii="Arial" w:eastAsia="Times New Roman" w:hAnsi="Arial" w:cs="Times New Roman"/>
          <w:sz w:val="17"/>
          <w:szCs w:val="20"/>
        </w:rPr>
        <w:softHyphen/>
        <w:t>ticeship.  Except with respect to sexual orientation, the contractor further agrees to take affirmative action to ensure equal employment opportunities.</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1080" w:hanging="540"/>
        <w:jc w:val="both"/>
        <w:rPr>
          <w:rFonts w:ascii="Arial" w:eastAsia="Times New Roman" w:hAnsi="Arial" w:cs="Times New Roman"/>
          <w:sz w:val="17"/>
          <w:szCs w:val="20"/>
        </w:rPr>
      </w:pPr>
      <w:r w:rsidRPr="00BA49C0">
        <w:rPr>
          <w:rFonts w:ascii="Arial" w:eastAsia="Times New Roman" w:hAnsi="Arial" w:cs="Times New Roman"/>
          <w:b/>
          <w:sz w:val="17"/>
          <w:szCs w:val="20"/>
        </w:rPr>
        <w:t>19.1</w:t>
      </w:r>
      <w:r w:rsidRPr="00BA49C0">
        <w:rPr>
          <w:rFonts w:ascii="Arial" w:eastAsia="Times New Roman" w:hAnsi="Arial" w:cs="Times New Roman"/>
          <w:sz w:val="17"/>
          <w:szCs w:val="20"/>
        </w:rPr>
        <w:tab/>
        <w:t>Contracts estimated to be over fifty thousand dollars ($50,000) require the submission of a written affirmative action plan by the contractor.  An exemp</w:t>
      </w:r>
      <w:r w:rsidRPr="00BA49C0">
        <w:rPr>
          <w:rFonts w:ascii="Arial" w:eastAsia="Times New Roman" w:hAnsi="Arial" w:cs="Times New Roman"/>
          <w:sz w:val="17"/>
          <w:szCs w:val="20"/>
        </w:rPr>
        <w:softHyphen/>
        <w:t xml:space="preserve">tion occurs from this requirement if the contractor has a workforce of less than fifty (50) employees.  Within fifteen (15) working days after the contract is awarded, the contractor must submit the plan to the contracting </w:t>
      </w:r>
      <w:r w:rsidRPr="00BA49C0">
        <w:rPr>
          <w:rFonts w:ascii="Arial" w:eastAsia="Times New Roman" w:hAnsi="Arial" w:cs="Times New Roman"/>
          <w:sz w:val="17"/>
          <w:szCs w:val="20"/>
        </w:rPr>
        <w:t xml:space="preserve">state agency for approval.  Instructions on preparing the plan and technical assistance regarding this clause are available from the contracting state agency. </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1080" w:hanging="540"/>
        <w:jc w:val="both"/>
        <w:rPr>
          <w:rFonts w:ascii="Arial" w:eastAsia="Times New Roman" w:hAnsi="Arial" w:cs="Times New Roman"/>
          <w:sz w:val="17"/>
          <w:szCs w:val="20"/>
        </w:rPr>
      </w:pPr>
      <w:r w:rsidRPr="00BA49C0">
        <w:rPr>
          <w:rFonts w:ascii="Arial" w:eastAsia="Times New Roman" w:hAnsi="Arial" w:cs="Times New Roman"/>
          <w:b/>
          <w:sz w:val="17"/>
          <w:szCs w:val="20"/>
        </w:rPr>
        <w:t>19.2</w:t>
      </w:r>
      <w:r w:rsidRPr="00BA49C0">
        <w:rPr>
          <w:rFonts w:ascii="Arial" w:eastAsia="Times New Roman" w:hAnsi="Arial" w:cs="Times New Roman"/>
          <w:sz w:val="17"/>
          <w:szCs w:val="20"/>
        </w:rPr>
        <w:tab/>
        <w:t>The contractor agrees to post in conspicuous places, available for employees and applicants for employ</w:t>
      </w:r>
      <w:r w:rsidRPr="00BA49C0">
        <w:rPr>
          <w:rFonts w:ascii="Arial" w:eastAsia="Times New Roman" w:hAnsi="Arial" w:cs="Times New Roman"/>
          <w:sz w:val="17"/>
          <w:szCs w:val="20"/>
        </w:rPr>
        <w:softHyphen/>
        <w:t xml:space="preserve">ment, a notice to be provided by the contracting state agency that sets forth the provisions of the State of Wisconsin's nondiscrimination law. </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1080" w:hanging="540"/>
        <w:jc w:val="both"/>
        <w:rPr>
          <w:rFonts w:ascii="Arial" w:eastAsia="Times New Roman" w:hAnsi="Arial" w:cs="Times New Roman"/>
          <w:sz w:val="17"/>
          <w:szCs w:val="20"/>
        </w:rPr>
      </w:pPr>
      <w:r w:rsidRPr="00BA49C0">
        <w:rPr>
          <w:rFonts w:ascii="Arial" w:eastAsia="Times New Roman" w:hAnsi="Arial" w:cs="Times New Roman"/>
          <w:b/>
          <w:sz w:val="17"/>
          <w:szCs w:val="20"/>
        </w:rPr>
        <w:t>19.3</w:t>
      </w:r>
      <w:r w:rsidRPr="00BA49C0">
        <w:rPr>
          <w:rFonts w:ascii="Arial" w:eastAsia="Times New Roman" w:hAnsi="Arial" w:cs="Times New Roman"/>
          <w:sz w:val="17"/>
          <w:szCs w:val="20"/>
        </w:rPr>
        <w:tab/>
        <w:t xml:space="preserve">Failure to comply with the conditions of this clause may result in the contractor's becoming declared an "ineligible" contractor, termination of the contract, or withholding of payment. </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b/>
          <w:sz w:val="17"/>
          <w:szCs w:val="20"/>
        </w:rPr>
      </w:pP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r w:rsidRPr="00BA49C0">
        <w:rPr>
          <w:rFonts w:ascii="Arial" w:eastAsia="Times New Roman" w:hAnsi="Arial" w:cs="Times New Roman"/>
          <w:b/>
          <w:sz w:val="17"/>
          <w:szCs w:val="20"/>
        </w:rPr>
        <w:t>20.0</w:t>
      </w:r>
      <w:r w:rsidRPr="00BA49C0">
        <w:rPr>
          <w:rFonts w:ascii="Arial" w:eastAsia="Times New Roman" w:hAnsi="Arial" w:cs="Times New Roman"/>
          <w:b/>
          <w:sz w:val="17"/>
          <w:szCs w:val="20"/>
        </w:rPr>
        <w:tab/>
        <w:t>PATENT INFRINGEMENT:</w:t>
      </w:r>
      <w:r w:rsidRPr="00BA49C0">
        <w:rPr>
          <w:rFonts w:ascii="Arial" w:eastAsia="Times New Roman" w:hAnsi="Arial" w:cs="Times New Roman"/>
          <w:sz w:val="17"/>
          <w:szCs w:val="20"/>
        </w:rPr>
        <w:t xml:space="preserve"> The contractor selling to the State of Wisconsin the articles described herein guarantees the articles were manufactured or produced in accordance with applicable federal labor laws.  Further, that the sale or use of the articles described herein will not infringe any United States patent.  The contractor covenants that it will at its own expense defend every suit which shall be brought against the State of Wisconsin (provided that such contractor is promptly notified of such suit, and all papers therein are delivered to it) for any alleged infringement of any patent by reason of the sale or use of such articles, and agrees that it will pay all costs, damages, and profits recov</w:t>
      </w:r>
      <w:r w:rsidRPr="00BA49C0">
        <w:rPr>
          <w:rFonts w:ascii="Arial" w:eastAsia="Times New Roman" w:hAnsi="Arial" w:cs="Times New Roman"/>
          <w:sz w:val="17"/>
          <w:szCs w:val="20"/>
        </w:rPr>
        <w:softHyphen/>
        <w:t>erable in any such suit.</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r w:rsidRPr="00BA49C0">
        <w:rPr>
          <w:rFonts w:ascii="Arial" w:eastAsia="Times New Roman" w:hAnsi="Arial" w:cs="Times New Roman"/>
          <w:b/>
          <w:sz w:val="17"/>
          <w:szCs w:val="20"/>
        </w:rPr>
        <w:t>21.0</w:t>
      </w:r>
      <w:r w:rsidRPr="00BA49C0">
        <w:rPr>
          <w:rFonts w:ascii="Arial" w:eastAsia="Times New Roman" w:hAnsi="Arial" w:cs="Times New Roman"/>
          <w:b/>
          <w:sz w:val="17"/>
          <w:szCs w:val="20"/>
        </w:rPr>
        <w:tab/>
        <w:t>SAFETY REQUIREMENTS:</w:t>
      </w:r>
      <w:r w:rsidRPr="00BA49C0">
        <w:rPr>
          <w:rFonts w:ascii="Arial" w:eastAsia="Times New Roman" w:hAnsi="Arial" w:cs="Times New Roman"/>
          <w:sz w:val="17"/>
          <w:szCs w:val="20"/>
        </w:rPr>
        <w:t xml:space="preserve">  All materials, equipment, and supplies provided to the State of Wisconsin must comply fully with all safety requirements as set forth by the Wisconsin Administrative Code and all applicable OSHA Standards.</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r w:rsidRPr="00BA49C0">
        <w:rPr>
          <w:rFonts w:ascii="Arial" w:eastAsia="Times New Roman" w:hAnsi="Arial" w:cs="Times New Roman"/>
          <w:b/>
          <w:sz w:val="17"/>
          <w:szCs w:val="20"/>
        </w:rPr>
        <w:t>22.0</w:t>
      </w:r>
      <w:r w:rsidRPr="00BA49C0">
        <w:rPr>
          <w:rFonts w:ascii="Arial" w:eastAsia="Times New Roman" w:hAnsi="Arial" w:cs="Times New Roman"/>
          <w:b/>
          <w:sz w:val="17"/>
          <w:szCs w:val="20"/>
        </w:rPr>
        <w:tab/>
        <w:t>WARRANTY:</w:t>
      </w:r>
      <w:r w:rsidRPr="00BA49C0">
        <w:rPr>
          <w:rFonts w:ascii="Arial" w:eastAsia="Times New Roman" w:hAnsi="Arial" w:cs="Times New Roman"/>
          <w:sz w:val="17"/>
          <w:szCs w:val="20"/>
        </w:rPr>
        <w:t xml:space="preserve"> Unless otherwise specifically stated by the bidder/proposer, equipment purchased as a result of this request shall be warranted against defects by the bidder/proposer for one (1) year from date of receipt.  The equipment manufacturer's standard warranty shall apply as a minimum and must be honored by the contractor.  </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r w:rsidRPr="00BA49C0">
        <w:rPr>
          <w:rFonts w:ascii="Arial" w:eastAsia="Times New Roman" w:hAnsi="Arial" w:cs="Times New Roman"/>
          <w:b/>
          <w:sz w:val="17"/>
          <w:szCs w:val="20"/>
        </w:rPr>
        <w:t>23.0</w:t>
      </w:r>
      <w:r w:rsidRPr="00BA49C0">
        <w:rPr>
          <w:rFonts w:ascii="Arial" w:eastAsia="Times New Roman" w:hAnsi="Arial" w:cs="Times New Roman"/>
          <w:b/>
          <w:sz w:val="17"/>
          <w:szCs w:val="20"/>
        </w:rPr>
        <w:tab/>
        <w:t>INSURANCE RESPONSIBILITY:</w:t>
      </w:r>
      <w:r w:rsidRPr="00BA49C0">
        <w:rPr>
          <w:rFonts w:ascii="Arial" w:eastAsia="Times New Roman" w:hAnsi="Arial" w:cs="Times New Roman"/>
          <w:sz w:val="17"/>
          <w:szCs w:val="20"/>
        </w:rPr>
        <w:t xml:space="preserve">  The contractor perform</w:t>
      </w:r>
      <w:r w:rsidRPr="00BA49C0">
        <w:rPr>
          <w:rFonts w:ascii="Arial" w:eastAsia="Times New Roman" w:hAnsi="Arial" w:cs="Times New Roman"/>
          <w:sz w:val="17"/>
          <w:szCs w:val="20"/>
        </w:rPr>
        <w:softHyphen/>
        <w:t>ing services for the State of Wisconsin shall:</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1080" w:hanging="540"/>
        <w:jc w:val="both"/>
        <w:rPr>
          <w:rFonts w:ascii="Arial" w:eastAsia="Times New Roman" w:hAnsi="Arial" w:cs="Times New Roman"/>
          <w:sz w:val="17"/>
          <w:szCs w:val="20"/>
        </w:rPr>
      </w:pPr>
      <w:r w:rsidRPr="00BA49C0">
        <w:rPr>
          <w:rFonts w:ascii="Arial" w:eastAsia="Times New Roman" w:hAnsi="Arial" w:cs="Times New Roman"/>
          <w:b/>
          <w:sz w:val="17"/>
          <w:szCs w:val="20"/>
        </w:rPr>
        <w:t>23.1</w:t>
      </w:r>
      <w:r w:rsidRPr="00BA49C0">
        <w:rPr>
          <w:rFonts w:ascii="Arial" w:eastAsia="Times New Roman" w:hAnsi="Arial" w:cs="Times New Roman"/>
          <w:sz w:val="17"/>
          <w:szCs w:val="20"/>
        </w:rPr>
        <w:tab/>
        <w:t xml:space="preserve">Maintain worker's compensation insurance as required </w:t>
      </w:r>
      <w:r w:rsidR="001909C2">
        <w:rPr>
          <w:rFonts w:ascii="Arial" w:eastAsia="Times New Roman" w:hAnsi="Arial" w:cs="Times New Roman"/>
          <w:sz w:val="17"/>
          <w:szCs w:val="20"/>
        </w:rPr>
        <w:t xml:space="preserve">by Wisconsin Statutes, for all </w:t>
      </w:r>
      <w:r w:rsidRPr="00BA49C0">
        <w:rPr>
          <w:rFonts w:ascii="Arial" w:eastAsia="Times New Roman" w:hAnsi="Arial" w:cs="Times New Roman"/>
          <w:sz w:val="17"/>
          <w:szCs w:val="20"/>
        </w:rPr>
        <w:t xml:space="preserve">employees engaged in the work. </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1080" w:hanging="540"/>
        <w:jc w:val="both"/>
        <w:rPr>
          <w:rFonts w:ascii="Arial" w:eastAsia="Times New Roman" w:hAnsi="Arial" w:cs="Times New Roman"/>
          <w:sz w:val="17"/>
          <w:szCs w:val="20"/>
        </w:rPr>
      </w:pPr>
      <w:r w:rsidRPr="00BA49C0">
        <w:rPr>
          <w:rFonts w:ascii="Arial" w:eastAsia="Times New Roman" w:hAnsi="Arial" w:cs="Times New Roman"/>
          <w:b/>
          <w:sz w:val="17"/>
          <w:szCs w:val="20"/>
        </w:rPr>
        <w:t>23.2</w:t>
      </w:r>
      <w:r w:rsidRPr="00BA49C0">
        <w:rPr>
          <w:rFonts w:ascii="Arial" w:eastAsia="Times New Roman" w:hAnsi="Arial" w:cs="Times New Roman"/>
          <w:sz w:val="17"/>
          <w:szCs w:val="20"/>
        </w:rPr>
        <w:tab/>
        <w:t>Maintain commercial liability, bodily injury and prop</w:t>
      </w:r>
      <w:r w:rsidRPr="00BA49C0">
        <w:rPr>
          <w:rFonts w:ascii="Arial" w:eastAsia="Times New Roman" w:hAnsi="Arial" w:cs="Times New Roman"/>
          <w:sz w:val="17"/>
          <w:szCs w:val="20"/>
        </w:rPr>
        <w:softHyphen/>
        <w:t xml:space="preserve">erty damage insurance against any claim(s) which might occur in carrying out this agreement/contract.  Minimum coverage shall be one million dollars ($1,000,000) liability for bodily injury and property damage including products liability and completed operations.  Provide motor vehicle insurance for all owned, non-owned and hired vehicles that are used in carrying out this contract.  Minimum coverage shall be one million dollars ($1,000,000) per occurrence combined single limit for automobile liability and property damage. </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1080" w:hanging="540"/>
        <w:jc w:val="both"/>
        <w:rPr>
          <w:rFonts w:ascii="Arial" w:eastAsia="Times New Roman" w:hAnsi="Arial" w:cs="Times New Roman"/>
          <w:sz w:val="17"/>
          <w:szCs w:val="20"/>
        </w:rPr>
      </w:pPr>
      <w:r w:rsidRPr="00BA49C0">
        <w:rPr>
          <w:rFonts w:ascii="Arial" w:eastAsia="Times New Roman" w:hAnsi="Arial" w:cs="Times New Roman"/>
          <w:b/>
          <w:sz w:val="17"/>
          <w:szCs w:val="20"/>
        </w:rPr>
        <w:t>23.3</w:t>
      </w:r>
      <w:r w:rsidRPr="00BA49C0">
        <w:rPr>
          <w:rFonts w:ascii="Arial" w:eastAsia="Times New Roman" w:hAnsi="Arial" w:cs="Times New Roman"/>
          <w:sz w:val="17"/>
          <w:szCs w:val="20"/>
        </w:rPr>
        <w:tab/>
        <w:t xml:space="preserve">The state reserves the right to require higher or lower limits where warranted. </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r w:rsidRPr="00BA49C0">
        <w:rPr>
          <w:rFonts w:ascii="Arial" w:eastAsia="Times New Roman" w:hAnsi="Arial" w:cs="Times New Roman"/>
          <w:b/>
          <w:sz w:val="17"/>
          <w:szCs w:val="20"/>
        </w:rPr>
        <w:t>24.0</w:t>
      </w:r>
      <w:r w:rsidRPr="00BA49C0">
        <w:rPr>
          <w:rFonts w:ascii="Arial" w:eastAsia="Times New Roman" w:hAnsi="Arial" w:cs="Times New Roman"/>
          <w:b/>
          <w:sz w:val="17"/>
          <w:szCs w:val="20"/>
        </w:rPr>
        <w:tab/>
        <w:t>CANCELLATION:</w:t>
      </w:r>
      <w:r w:rsidRPr="00BA49C0">
        <w:rPr>
          <w:rFonts w:ascii="Arial" w:eastAsia="Times New Roman" w:hAnsi="Arial" w:cs="Times New Roman"/>
          <w:sz w:val="17"/>
          <w:szCs w:val="20"/>
        </w:rPr>
        <w:t xml:space="preserve">  The State of Wisconsin reserves the right to cancel any contract in whole or in part without penalty due to nonappropriation of funds or for failure of the contractor to comply with terms, conditions, and specifica</w:t>
      </w:r>
      <w:r w:rsidRPr="00BA49C0">
        <w:rPr>
          <w:rFonts w:ascii="Arial" w:eastAsia="Times New Roman" w:hAnsi="Arial" w:cs="Times New Roman"/>
          <w:sz w:val="17"/>
          <w:szCs w:val="20"/>
        </w:rPr>
        <w:softHyphen/>
        <w:t>tions of this contract.</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r w:rsidRPr="00BA49C0">
        <w:rPr>
          <w:rFonts w:ascii="Arial" w:eastAsia="Times New Roman" w:hAnsi="Arial" w:cs="Times New Roman"/>
          <w:b/>
          <w:sz w:val="17"/>
          <w:szCs w:val="20"/>
        </w:rPr>
        <w:lastRenderedPageBreak/>
        <w:t>25.0</w:t>
      </w:r>
      <w:r w:rsidRPr="00BA49C0">
        <w:rPr>
          <w:rFonts w:ascii="Arial" w:eastAsia="Times New Roman" w:hAnsi="Arial" w:cs="Times New Roman"/>
          <w:b/>
          <w:sz w:val="17"/>
          <w:szCs w:val="20"/>
        </w:rPr>
        <w:tab/>
        <w:t>VENDOR TAX DELINQUENCY:</w:t>
      </w:r>
      <w:r w:rsidRPr="00BA49C0">
        <w:rPr>
          <w:rFonts w:ascii="Arial" w:eastAsia="Times New Roman" w:hAnsi="Arial" w:cs="Times New Roman"/>
          <w:sz w:val="17"/>
          <w:szCs w:val="20"/>
        </w:rPr>
        <w:t xml:space="preserve">  Vendors who have a delinquent Wisconsin tax liability may have their payments offset by the State of Wisconsin.</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r w:rsidRPr="00BA49C0">
        <w:rPr>
          <w:rFonts w:ascii="Arial" w:eastAsia="Times New Roman" w:hAnsi="Arial" w:cs="Times New Roman"/>
          <w:b/>
          <w:sz w:val="17"/>
          <w:szCs w:val="20"/>
        </w:rPr>
        <w:t>26.0</w:t>
      </w:r>
      <w:r w:rsidRPr="00BA49C0">
        <w:rPr>
          <w:rFonts w:ascii="Arial" w:eastAsia="Times New Roman" w:hAnsi="Arial" w:cs="Times New Roman"/>
          <w:b/>
          <w:sz w:val="17"/>
          <w:szCs w:val="20"/>
        </w:rPr>
        <w:tab/>
        <w:t>PUBLIC RECORDS ACCESS:</w:t>
      </w:r>
      <w:r w:rsidRPr="00BA49C0">
        <w:rPr>
          <w:rFonts w:ascii="Arial" w:eastAsia="Times New Roman" w:hAnsi="Arial" w:cs="Times New Roman"/>
          <w:sz w:val="17"/>
          <w:szCs w:val="20"/>
        </w:rPr>
        <w:t xml:space="preserve">  It is the intention of the state to maintain an open and public process in the solicita</w:t>
      </w:r>
      <w:r w:rsidRPr="00BA49C0">
        <w:rPr>
          <w:rFonts w:ascii="Arial" w:eastAsia="Times New Roman" w:hAnsi="Arial" w:cs="Times New Roman"/>
          <w:sz w:val="17"/>
          <w:szCs w:val="20"/>
        </w:rPr>
        <w:softHyphen/>
        <w:t>tion, submission, review, and approval of procurement activities.  Bid/proposal openings are public unless otherwise speci</w:t>
      </w:r>
      <w:r w:rsidRPr="00BA49C0">
        <w:rPr>
          <w:rFonts w:ascii="Arial" w:eastAsia="Times New Roman" w:hAnsi="Arial" w:cs="Times New Roman"/>
          <w:sz w:val="17"/>
          <w:szCs w:val="20"/>
        </w:rPr>
        <w:softHyphen/>
        <w:t>fied.  Records may not be available for public inspection prior to issuance of the notice of intent to award or th</w:t>
      </w:r>
      <w:bookmarkStart w:id="0" w:name="_GoBack"/>
      <w:bookmarkEnd w:id="0"/>
      <w:r w:rsidRPr="00BA49C0">
        <w:rPr>
          <w:rFonts w:ascii="Arial" w:eastAsia="Times New Roman" w:hAnsi="Arial" w:cs="Times New Roman"/>
          <w:sz w:val="17"/>
          <w:szCs w:val="20"/>
        </w:rPr>
        <w:t xml:space="preserve">e award of the contract.  </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r w:rsidRPr="00BA49C0">
        <w:rPr>
          <w:rFonts w:ascii="Arial" w:eastAsia="Times New Roman" w:hAnsi="Arial" w:cs="Times New Roman"/>
          <w:b/>
          <w:sz w:val="17"/>
          <w:szCs w:val="20"/>
        </w:rPr>
        <w:t>27.0</w:t>
      </w:r>
      <w:r w:rsidRPr="00BA49C0">
        <w:rPr>
          <w:rFonts w:ascii="Arial" w:eastAsia="Times New Roman" w:hAnsi="Arial" w:cs="Times New Roman"/>
          <w:b/>
          <w:sz w:val="17"/>
          <w:szCs w:val="20"/>
        </w:rPr>
        <w:tab/>
        <w:t>PROPRIETARY INFORMATION:</w:t>
      </w:r>
      <w:r w:rsidRPr="00BA49C0">
        <w:rPr>
          <w:rFonts w:ascii="Arial" w:eastAsia="Times New Roman" w:hAnsi="Arial" w:cs="Times New Roman"/>
          <w:sz w:val="17"/>
          <w:szCs w:val="20"/>
        </w:rPr>
        <w:t xml:space="preserve">  Any restrictions on the use of data contained within a request, must be clearly stated in the bid/proposal itself.  Proprietary information submitted in response to a request will be handled in accordance with applicable State of Wisconsin procurement regulations and the Wisconsin public records law.  Proprie</w:t>
      </w:r>
      <w:r w:rsidRPr="00BA49C0">
        <w:rPr>
          <w:rFonts w:ascii="Arial" w:eastAsia="Times New Roman" w:hAnsi="Arial" w:cs="Times New Roman"/>
          <w:sz w:val="17"/>
          <w:szCs w:val="20"/>
        </w:rPr>
        <w:softHyphen/>
        <w:t>tary restrictions normally are not accepted.  However, when accepted, it is the vendor's responsibility to defend the determination in the event of an appeal or litigation.</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1080" w:hanging="540"/>
        <w:jc w:val="both"/>
        <w:rPr>
          <w:rFonts w:ascii="Arial" w:eastAsia="Times New Roman" w:hAnsi="Arial" w:cs="Times New Roman"/>
          <w:sz w:val="17"/>
          <w:szCs w:val="20"/>
        </w:rPr>
      </w:pPr>
      <w:r w:rsidRPr="00BA49C0">
        <w:rPr>
          <w:rFonts w:ascii="Arial" w:eastAsia="Times New Roman" w:hAnsi="Arial" w:cs="Times New Roman"/>
          <w:b/>
          <w:sz w:val="17"/>
          <w:szCs w:val="20"/>
        </w:rPr>
        <w:t>27.1</w:t>
      </w:r>
      <w:r w:rsidRPr="00BA49C0">
        <w:rPr>
          <w:rFonts w:ascii="Arial" w:eastAsia="Times New Roman" w:hAnsi="Arial" w:cs="Times New Roman"/>
          <w:sz w:val="17"/>
          <w:szCs w:val="20"/>
        </w:rPr>
        <w:tab/>
        <w:t>Data contained in a bid/proposal, all documentation provided therein, and innovations developed as a result of the contracted commodities or services cannot be copyrighted or patented.  All data, docu</w:t>
      </w:r>
      <w:r w:rsidRPr="00BA49C0">
        <w:rPr>
          <w:rFonts w:ascii="Arial" w:eastAsia="Times New Roman" w:hAnsi="Arial" w:cs="Times New Roman"/>
          <w:sz w:val="17"/>
          <w:szCs w:val="20"/>
        </w:rPr>
        <w:softHyphen/>
        <w:t xml:space="preserve">mentation, and innovations become the property of the State of Wisconsin. </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1080" w:hanging="540"/>
        <w:jc w:val="both"/>
        <w:rPr>
          <w:rFonts w:ascii="Arial" w:eastAsia="Times New Roman" w:hAnsi="Arial" w:cs="Times New Roman"/>
          <w:sz w:val="17"/>
          <w:szCs w:val="20"/>
        </w:rPr>
      </w:pPr>
      <w:r w:rsidRPr="00BA49C0">
        <w:rPr>
          <w:rFonts w:ascii="Arial" w:eastAsia="Times New Roman" w:hAnsi="Arial" w:cs="Times New Roman"/>
          <w:b/>
          <w:sz w:val="17"/>
          <w:szCs w:val="20"/>
        </w:rPr>
        <w:t>27.2</w:t>
      </w:r>
      <w:r w:rsidRPr="00BA49C0">
        <w:rPr>
          <w:rFonts w:ascii="Arial" w:eastAsia="Times New Roman" w:hAnsi="Arial" w:cs="Times New Roman"/>
          <w:sz w:val="17"/>
          <w:szCs w:val="20"/>
        </w:rPr>
        <w:tab/>
        <w:t>Any material submitted by the vendor in response to this request that the vendor considers confidential and proprietary information and which qualifies as a trade secret, as provided in s. 19.36(5), Wis. Stats., or material which can be kept confidential under the Wisconsin public records law, must be identified on a Designation of Confidential and Proprietary Informa</w:t>
      </w:r>
      <w:r w:rsidRPr="00BA49C0">
        <w:rPr>
          <w:rFonts w:ascii="Arial" w:eastAsia="Times New Roman" w:hAnsi="Arial" w:cs="Times New Roman"/>
          <w:sz w:val="17"/>
          <w:szCs w:val="20"/>
        </w:rPr>
        <w:softHyphen/>
        <w:t>tion form (DOA-3027).  Bidders/proposers may request the form if it is not part of the Request for Bid/Request for Proposal package.  Bid/proposal prices cannot be held confidential.</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r w:rsidRPr="00BA49C0">
        <w:rPr>
          <w:rFonts w:ascii="Arial" w:eastAsia="Times New Roman" w:hAnsi="Arial" w:cs="Times New Roman"/>
          <w:b/>
          <w:sz w:val="17"/>
          <w:szCs w:val="20"/>
        </w:rPr>
        <w:t>28.0</w:t>
      </w:r>
      <w:r w:rsidRPr="00BA49C0">
        <w:rPr>
          <w:rFonts w:ascii="Arial" w:eastAsia="Times New Roman" w:hAnsi="Arial" w:cs="Times New Roman"/>
          <w:b/>
          <w:sz w:val="17"/>
          <w:szCs w:val="20"/>
        </w:rPr>
        <w:tab/>
        <w:t>DISCLOSURE:</w:t>
      </w:r>
      <w:r w:rsidRPr="00BA49C0">
        <w:rPr>
          <w:rFonts w:ascii="Arial" w:eastAsia="Times New Roman" w:hAnsi="Arial" w:cs="Times New Roman"/>
          <w:sz w:val="17"/>
          <w:szCs w:val="20"/>
        </w:rPr>
        <w:t xml:space="preserve">  If a state public official (s. 19.42, Wis. Stats.), a member of a state public official's immediate family, or any organization in which a state public official or a member of the official's immediate family owns or controls a ten percent (10%) interest, is a party to this agreement, and if this agreement involves payment of more than three thousand dollars ($3,000) within a twelve (12) month period, this contract is voidable by the state unless appro</w:t>
      </w:r>
      <w:r w:rsidRPr="00BA49C0">
        <w:rPr>
          <w:rFonts w:ascii="Arial" w:eastAsia="Times New Roman" w:hAnsi="Arial" w:cs="Times New Roman"/>
          <w:sz w:val="17"/>
          <w:szCs w:val="20"/>
        </w:rPr>
        <w:softHyphen/>
        <w:t>priate disclosure is made according to s. 19.45(6), Wis. Stats., before signing the contract.  Disclosure must be made to the State of Wisconsin Ethics Board, 44 East Mifflin Street, Suite 601, Madison, Wisconsin 53703 (Telephone 608-266-8123).</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r w:rsidRPr="00BA49C0">
        <w:rPr>
          <w:rFonts w:ascii="Arial" w:eastAsia="Times New Roman" w:hAnsi="Arial" w:cs="Times New Roman"/>
          <w:sz w:val="17"/>
          <w:szCs w:val="20"/>
        </w:rPr>
        <w:tab/>
        <w:t>State classified and former employees and certain University of Wisconsin faculty/staff are subject to separate disclosure requirements, s. 16.417, Wis. Stats.</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r w:rsidRPr="00BA49C0">
        <w:rPr>
          <w:rFonts w:ascii="Arial" w:eastAsia="Times New Roman" w:hAnsi="Arial" w:cs="Times New Roman"/>
          <w:b/>
          <w:sz w:val="17"/>
          <w:szCs w:val="20"/>
        </w:rPr>
        <w:t>29.0</w:t>
      </w:r>
      <w:r w:rsidRPr="00BA49C0">
        <w:rPr>
          <w:rFonts w:ascii="Arial" w:eastAsia="Times New Roman" w:hAnsi="Arial" w:cs="Times New Roman"/>
          <w:b/>
          <w:sz w:val="17"/>
          <w:szCs w:val="20"/>
        </w:rPr>
        <w:tab/>
        <w:t>RECYCLED MATERIALS:</w:t>
      </w:r>
      <w:r w:rsidRPr="00BA49C0">
        <w:rPr>
          <w:rFonts w:ascii="Arial" w:eastAsia="Times New Roman" w:hAnsi="Arial" w:cs="Times New Roman"/>
          <w:sz w:val="17"/>
          <w:szCs w:val="20"/>
        </w:rPr>
        <w:t xml:space="preserve">  The State of Wisconsin is required to purchase products incorporating recycled mate</w:t>
      </w:r>
      <w:r w:rsidRPr="00BA49C0">
        <w:rPr>
          <w:rFonts w:ascii="Arial" w:eastAsia="Times New Roman" w:hAnsi="Arial" w:cs="Times New Roman"/>
          <w:sz w:val="17"/>
          <w:szCs w:val="20"/>
        </w:rPr>
        <w:softHyphen/>
        <w:t xml:space="preserve">rials whenever technically and economically feasible.  </w:t>
      </w:r>
      <w:r w:rsidRPr="00BA49C0">
        <w:rPr>
          <w:rFonts w:ascii="Arial" w:eastAsia="Times New Roman" w:hAnsi="Arial" w:cs="Times New Roman"/>
          <w:sz w:val="17"/>
          <w:szCs w:val="20"/>
        </w:rPr>
        <w:t>Bidders are encouraged to bid products with recycled content which meet specifications.</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r w:rsidRPr="00BA49C0">
        <w:rPr>
          <w:rFonts w:ascii="Arial" w:eastAsia="Times New Roman" w:hAnsi="Arial" w:cs="Times New Roman"/>
          <w:b/>
          <w:sz w:val="17"/>
          <w:szCs w:val="20"/>
        </w:rPr>
        <w:t>30.0</w:t>
      </w:r>
      <w:r w:rsidRPr="00BA49C0">
        <w:rPr>
          <w:rFonts w:ascii="Arial" w:eastAsia="Times New Roman" w:hAnsi="Arial" w:cs="Times New Roman"/>
          <w:b/>
          <w:sz w:val="17"/>
          <w:szCs w:val="20"/>
        </w:rPr>
        <w:tab/>
        <w:t>MATERIAL SAFETY DATA SHEET:</w:t>
      </w:r>
      <w:r w:rsidRPr="00BA49C0">
        <w:rPr>
          <w:rFonts w:ascii="Arial" w:eastAsia="Times New Roman" w:hAnsi="Arial" w:cs="Times New Roman"/>
          <w:sz w:val="17"/>
          <w:szCs w:val="20"/>
        </w:rPr>
        <w:t xml:space="preserve">  If any item(s) on an order(s) resulting from this award(s) is a hazardous chemi</w:t>
      </w:r>
      <w:r w:rsidRPr="00BA49C0">
        <w:rPr>
          <w:rFonts w:ascii="Arial" w:eastAsia="Times New Roman" w:hAnsi="Arial" w:cs="Times New Roman"/>
          <w:sz w:val="17"/>
          <w:szCs w:val="20"/>
        </w:rPr>
        <w:softHyphen/>
        <w:t>cal, as defined under 29CFR 1910.1200, provide one (1) copy of a Material Safety Data Sheet for each item with the shipped container(s) and one (1) copy with the invoice(s).</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r w:rsidRPr="00BA49C0">
        <w:rPr>
          <w:rFonts w:ascii="Arial" w:eastAsia="Times New Roman" w:hAnsi="Arial" w:cs="Times New Roman"/>
          <w:b/>
          <w:sz w:val="17"/>
          <w:szCs w:val="20"/>
        </w:rPr>
        <w:t>31.0</w:t>
      </w:r>
      <w:r w:rsidRPr="00BA49C0">
        <w:rPr>
          <w:rFonts w:ascii="Arial" w:eastAsia="Times New Roman" w:hAnsi="Arial" w:cs="Times New Roman"/>
          <w:b/>
          <w:sz w:val="17"/>
          <w:szCs w:val="20"/>
        </w:rPr>
        <w:tab/>
        <w:t>PROMOTIONAL ADVERTISING / NEWS RELEASES:</w:t>
      </w:r>
      <w:r w:rsidRPr="00BA49C0">
        <w:rPr>
          <w:rFonts w:ascii="Arial" w:eastAsia="Times New Roman" w:hAnsi="Arial" w:cs="Times New Roman"/>
          <w:sz w:val="17"/>
          <w:szCs w:val="20"/>
        </w:rPr>
        <w:t xml:space="preserve">  Reference to or use of the State of Wisconsin, any of its departments, agencies or other subunits, or any state offi</w:t>
      </w:r>
      <w:r w:rsidRPr="00BA49C0">
        <w:rPr>
          <w:rFonts w:ascii="Arial" w:eastAsia="Times New Roman" w:hAnsi="Arial" w:cs="Times New Roman"/>
          <w:sz w:val="17"/>
          <w:szCs w:val="20"/>
        </w:rPr>
        <w:softHyphen/>
        <w:t>cial or employee for commercial promotion is prohibited.  News releases pertaining to this procurement shall not be made without prior approval of the State of Wisconsin.  Release of broadcast e-mails pertaining to this procurement shall not be made without prior written authorization of the contracting agency.</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r w:rsidRPr="00BA49C0">
        <w:rPr>
          <w:rFonts w:ascii="Arial" w:eastAsia="Times New Roman" w:hAnsi="Arial" w:cs="Times New Roman"/>
          <w:b/>
          <w:sz w:val="17"/>
          <w:szCs w:val="20"/>
        </w:rPr>
        <w:t>32.0</w:t>
      </w:r>
      <w:r w:rsidRPr="00BA49C0">
        <w:rPr>
          <w:rFonts w:ascii="Arial" w:eastAsia="Times New Roman" w:hAnsi="Arial" w:cs="Times New Roman"/>
          <w:b/>
          <w:sz w:val="17"/>
          <w:szCs w:val="20"/>
        </w:rPr>
        <w:tab/>
        <w:t>HOLD HARMLESS:</w:t>
      </w:r>
      <w:r w:rsidRPr="00BA49C0">
        <w:rPr>
          <w:rFonts w:ascii="Arial" w:eastAsia="Times New Roman" w:hAnsi="Arial" w:cs="Times New Roman"/>
          <w:sz w:val="17"/>
          <w:szCs w:val="20"/>
        </w:rPr>
        <w:t xml:space="preserve">  The contractor will indemnify and save harmless the State of Wisconsin and all of its officers, agents and employees from all suits, actions, or claims of any character brought for or on account of any injuries or damages received by any persons or property resulting from the operations of the contractor, or of any of its contractors, in prosecuting work under this agreement.</w:t>
      </w:r>
    </w:p>
    <w:p w:rsidR="00BA49C0" w:rsidRPr="00BA49C0" w:rsidRDefault="00BA49C0" w:rsidP="00BA49C0">
      <w:pPr>
        <w:tabs>
          <w:tab w:val="left" w:pos="1080"/>
        </w:tabs>
        <w:spacing w:after="0" w:line="192" w:lineRule="atLeast"/>
        <w:ind w:left="540" w:right="72" w:hanging="540"/>
        <w:jc w:val="both"/>
        <w:rPr>
          <w:rFonts w:ascii="Arial" w:eastAsia="Times New Roman" w:hAnsi="Arial" w:cs="Times New Roman"/>
          <w:sz w:val="17"/>
          <w:szCs w:val="20"/>
        </w:rPr>
      </w:pPr>
    </w:p>
    <w:p w:rsidR="00BA49C0" w:rsidRPr="00BA49C0" w:rsidRDefault="00BA49C0" w:rsidP="00BA49C0">
      <w:pPr>
        <w:numPr>
          <w:ilvl w:val="0"/>
          <w:numId w:val="1"/>
        </w:numPr>
        <w:tabs>
          <w:tab w:val="left" w:pos="1080"/>
        </w:tabs>
        <w:spacing w:after="0" w:line="192" w:lineRule="atLeast"/>
        <w:ind w:right="72"/>
        <w:jc w:val="both"/>
        <w:rPr>
          <w:rFonts w:ascii="Arial" w:eastAsia="Times New Roman" w:hAnsi="Arial" w:cs="Times New Roman"/>
          <w:sz w:val="17"/>
          <w:szCs w:val="20"/>
        </w:rPr>
      </w:pPr>
      <w:r w:rsidRPr="00BA49C0">
        <w:rPr>
          <w:rFonts w:ascii="Arial" w:eastAsia="Times New Roman" w:hAnsi="Arial" w:cs="Times New Roman"/>
          <w:b/>
          <w:caps/>
          <w:sz w:val="17"/>
          <w:szCs w:val="20"/>
        </w:rPr>
        <w:t>FOREIGN CORPORATION:</w:t>
      </w:r>
      <w:r w:rsidRPr="00BA49C0">
        <w:rPr>
          <w:rFonts w:ascii="Arial" w:eastAsia="Times New Roman" w:hAnsi="Arial" w:cs="Times New Roman"/>
          <w:sz w:val="17"/>
          <w:szCs w:val="20"/>
        </w:rPr>
        <w:t xml:space="preserve">  A foreign corporation (any corporation other than a Wisconsin corporation) which becomes a party to this Agreement is required to conform to all the requirements of Chapter 180, Wis. Stats., relating to a foreign corporation and must possess a certificate of authority from the Wisconsin Department of Financial Institutions, unless the corporation is transacting business in interstate commerce or is otherwise exempt from the requirement of obtaining a certificate of authority.  Any foreign corporation which desires to apply for a certificate of authority should contact the Department of Financial Institutions, Division of Corporation, P. O. Box 7846, Madison, WI  53707-7846; telephone (608) 261-7577.</w:t>
      </w:r>
    </w:p>
    <w:p w:rsidR="00BA49C0" w:rsidRPr="00BA49C0" w:rsidRDefault="00BA49C0" w:rsidP="00BA49C0">
      <w:pPr>
        <w:tabs>
          <w:tab w:val="left" w:pos="1080"/>
        </w:tabs>
        <w:spacing w:after="0" w:line="192" w:lineRule="atLeast"/>
        <w:ind w:right="72"/>
        <w:jc w:val="both"/>
        <w:rPr>
          <w:rFonts w:ascii="Arial" w:eastAsia="Times New Roman" w:hAnsi="Arial" w:cs="Times New Roman"/>
          <w:sz w:val="17"/>
          <w:szCs w:val="20"/>
        </w:rPr>
      </w:pPr>
    </w:p>
    <w:p w:rsidR="00BA49C0" w:rsidRPr="00BA49C0" w:rsidRDefault="00BA49C0" w:rsidP="00BA49C0">
      <w:pPr>
        <w:numPr>
          <w:ilvl w:val="0"/>
          <w:numId w:val="1"/>
        </w:numPr>
        <w:tabs>
          <w:tab w:val="left" w:pos="540"/>
        </w:tabs>
        <w:spacing w:after="0" w:line="192" w:lineRule="atLeast"/>
        <w:ind w:left="547" w:right="72" w:hanging="547"/>
        <w:jc w:val="both"/>
        <w:rPr>
          <w:rFonts w:ascii="Arial" w:eastAsia="Times New Roman" w:hAnsi="Arial" w:cs="Times New Roman"/>
          <w:sz w:val="17"/>
          <w:szCs w:val="20"/>
        </w:rPr>
      </w:pPr>
      <w:r w:rsidRPr="00BA49C0">
        <w:rPr>
          <w:rFonts w:ascii="Arial" w:eastAsia="Times New Roman" w:hAnsi="Arial" w:cs="Times New Roman"/>
          <w:b/>
          <w:sz w:val="17"/>
          <w:szCs w:val="20"/>
        </w:rPr>
        <w:t>WORK CENTER PROGRAM</w:t>
      </w:r>
      <w:r w:rsidRPr="00BA49C0">
        <w:rPr>
          <w:rFonts w:ascii="Arial" w:eastAsia="Times New Roman" w:hAnsi="Arial" w:cs="Times New Roman"/>
          <w:sz w:val="17"/>
          <w:szCs w:val="20"/>
        </w:rPr>
        <w:t>:  The successful bidder/proposer shall agree to implement processes that allow the State agencies, including the University of Wisconsin System, to satisfy the State's obligation to purchase goods and services produced by work centers certified under the State Use Law, s.16.752, Wis. Stat.  This shall result in requiring the successful bidder/proposer to include products provided by work centers in its catalog for State agencies and campuses or to block the sale of comparable items to State agencies and campuses.</w:t>
      </w:r>
    </w:p>
    <w:p w:rsidR="00BA49C0" w:rsidRPr="00BA49C0" w:rsidRDefault="00BA49C0" w:rsidP="00BA49C0">
      <w:pPr>
        <w:tabs>
          <w:tab w:val="left" w:pos="1080"/>
        </w:tabs>
        <w:spacing w:after="0" w:line="192" w:lineRule="atLeast"/>
        <w:ind w:right="72"/>
        <w:jc w:val="both"/>
        <w:rPr>
          <w:rFonts w:ascii="Arial" w:eastAsia="Times New Roman" w:hAnsi="Arial" w:cs="Times New Roman"/>
          <w:sz w:val="17"/>
          <w:szCs w:val="20"/>
        </w:rPr>
      </w:pPr>
    </w:p>
    <w:p w:rsidR="00BA49C0" w:rsidRPr="00BA49C0" w:rsidRDefault="00BA49C0" w:rsidP="00BA49C0">
      <w:pPr>
        <w:numPr>
          <w:ilvl w:val="0"/>
          <w:numId w:val="1"/>
        </w:numPr>
        <w:tabs>
          <w:tab w:val="left" w:pos="672"/>
          <w:tab w:val="left" w:pos="1200"/>
          <w:tab w:val="left" w:pos="1488"/>
          <w:tab w:val="left" w:pos="1776"/>
        </w:tabs>
        <w:autoSpaceDE w:val="0"/>
        <w:autoSpaceDN w:val="0"/>
        <w:adjustRightInd w:val="0"/>
        <w:spacing w:after="0" w:line="192" w:lineRule="atLeast"/>
        <w:ind w:right="72"/>
        <w:jc w:val="both"/>
        <w:rPr>
          <w:rFonts w:ascii="Arial" w:eastAsia="Times New Roman" w:hAnsi="Arial" w:cs="Arial"/>
          <w:sz w:val="17"/>
          <w:szCs w:val="17"/>
        </w:rPr>
      </w:pPr>
      <w:r w:rsidRPr="00BA49C0">
        <w:rPr>
          <w:rFonts w:ascii="Arial" w:eastAsia="Times New Roman" w:hAnsi="Arial" w:cs="Arial"/>
          <w:b/>
          <w:bCs/>
          <w:sz w:val="17"/>
          <w:szCs w:val="17"/>
        </w:rPr>
        <w:t>FORCE MAJEURE</w:t>
      </w:r>
      <w:r w:rsidRPr="00BA49C0">
        <w:rPr>
          <w:rFonts w:ascii="Arial" w:eastAsia="Times New Roman" w:hAnsi="Arial" w:cs="Arial"/>
          <w:sz w:val="17"/>
          <w:szCs w:val="17"/>
        </w:rPr>
        <w:t>:  Neither party shall be in default by reason of any failure in performance of this Agreement in accordance with reasonable control and without fault or negligence on their part.  Such causes may include, but are not restricted to, acts of nature or the public enemy, acts of the government in either its sovereign or contractual capacity, fires, floods, epidemics, quarantine restrictions, strikes, freight embargoes and unusually severe weather, but in every case the failure to perform such must be beyond the reasonable control and without the fault or negligence of the party.</w:t>
      </w:r>
    </w:p>
    <w:p w:rsidR="00BA49C0" w:rsidRPr="00BA49C0" w:rsidRDefault="00BA49C0" w:rsidP="00BA49C0">
      <w:pPr>
        <w:spacing w:after="0" w:line="240" w:lineRule="auto"/>
        <w:ind w:left="720"/>
        <w:rPr>
          <w:rFonts w:ascii="Arial" w:eastAsia="Times New Roman" w:hAnsi="Arial" w:cs="Times New Roman"/>
          <w:sz w:val="17"/>
          <w:szCs w:val="17"/>
        </w:rPr>
      </w:pPr>
    </w:p>
    <w:p w:rsidR="00276111" w:rsidRDefault="00276111"/>
    <w:sectPr w:rsidR="00276111" w:rsidSect="00BA49C0">
      <w:headerReference w:type="even" r:id="rId7"/>
      <w:headerReference w:type="default" r:id="rId8"/>
      <w:footerReference w:type="default" r:id="rId9"/>
      <w:headerReference w:type="first" r:id="rId10"/>
      <w:footnotePr>
        <w:numRestart w:val="eachSect"/>
      </w:footnotePr>
      <w:pgSz w:w="12240" w:h="15840" w:code="1"/>
      <w:pgMar w:top="1296" w:right="864" w:bottom="720" w:left="864" w:header="576" w:footer="360" w:gutter="0"/>
      <w:paperSrc w:first="2" w:other="2"/>
      <w:cols w:num="2" w:space="28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9C0" w:rsidRDefault="00BA49C0" w:rsidP="00BA49C0">
      <w:pPr>
        <w:spacing w:after="0" w:line="240" w:lineRule="auto"/>
      </w:pPr>
      <w:r>
        <w:separator/>
      </w:r>
    </w:p>
  </w:endnote>
  <w:endnote w:type="continuationSeparator" w:id="0">
    <w:p w:rsidR="00BA49C0" w:rsidRDefault="00BA49C0" w:rsidP="00BA4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7D9" w:rsidRDefault="001909C2">
    <w:pPr>
      <w:pStyle w:val="Footer"/>
      <w:jc w:val="right"/>
      <w:rPr>
        <w:rFonts w:ascii="Arial" w:hAnsi="Arial"/>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9C0" w:rsidRDefault="00BA49C0" w:rsidP="00BA49C0">
      <w:pPr>
        <w:spacing w:after="0" w:line="240" w:lineRule="auto"/>
      </w:pPr>
      <w:r>
        <w:separator/>
      </w:r>
    </w:p>
  </w:footnote>
  <w:footnote w:type="continuationSeparator" w:id="0">
    <w:p w:rsidR="00BA49C0" w:rsidRDefault="00BA49C0" w:rsidP="00BA4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7D9" w:rsidRDefault="001909C2">
    <w:pPr>
      <w:pStyle w:val="Header"/>
      <w:rPr>
        <w:rFonts w:ascii="Arial" w:hAnsi="Arial"/>
        <w:sz w:val="16"/>
      </w:rPr>
    </w:pPr>
    <w:r>
      <w:rPr>
        <w:rFonts w:ascii="Arial" w:hAnsi="Arial"/>
        <w:sz w:val="16"/>
      </w:rPr>
      <w:t>DOA-3054</w:t>
    </w:r>
  </w:p>
  <w:p w:rsidR="005267D9" w:rsidRDefault="001909C2">
    <w:pPr>
      <w:pStyle w:val="Header"/>
    </w:pP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Pr>
        <w:rFonts w:ascii="Arial" w:hAnsi="Arial"/>
        <w:noProof/>
        <w:snapToGrid w:val="0"/>
        <w:sz w:val="16"/>
      </w:rPr>
      <w:t>2</w:t>
    </w:r>
    <w:r>
      <w:rPr>
        <w:rFonts w:ascii="Arial" w:hAnsi="Arial"/>
        <w:snapToGrid w:val="0"/>
        <w:sz w:val="16"/>
      </w:rPr>
      <w:fldChar w:fldCharType="end"/>
    </w:r>
    <w:r>
      <w:rPr>
        <w:rFonts w:ascii="Arial" w:hAnsi="Arial"/>
        <w:snapToGrid w:val="0"/>
        <w:sz w:val="16"/>
      </w:rPr>
      <w:t xml:space="preserve"> of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7D9" w:rsidRDefault="001909C2">
    <w:pPr>
      <w:pStyle w:val="Header"/>
      <w:rPr>
        <w:rFonts w:ascii="Arial" w:hAnsi="Arial"/>
        <w:sz w:val="16"/>
      </w:rPr>
    </w:pPr>
    <w:r>
      <w:rPr>
        <w:rFonts w:ascii="Arial" w:hAnsi="Arial"/>
        <w:sz w:val="16"/>
      </w:rPr>
      <w:t>DOA-3054</w:t>
    </w:r>
  </w:p>
  <w:p w:rsidR="005267D9" w:rsidRDefault="001909C2">
    <w:pPr>
      <w:pStyle w:val="Header"/>
      <w:rPr>
        <w:rFonts w:ascii="Arial" w:hAnsi="Arial"/>
        <w:sz w:val="16"/>
      </w:rPr>
    </w:pP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Pr>
        <w:rFonts w:ascii="Arial" w:hAnsi="Arial"/>
        <w:noProof/>
        <w:snapToGrid w:val="0"/>
        <w:sz w:val="16"/>
      </w:rPr>
      <w:t>3</w:t>
    </w:r>
    <w:r>
      <w:rPr>
        <w:rFonts w:ascii="Arial" w:hAnsi="Arial"/>
        <w:snapToGrid w:val="0"/>
        <w:sz w:val="16"/>
      </w:rPr>
      <w:fldChar w:fldCharType="end"/>
    </w:r>
    <w:r>
      <w:rPr>
        <w:rFonts w:ascii="Arial" w:hAnsi="Arial"/>
        <w:snapToGrid w:val="0"/>
        <w:sz w:val="16"/>
      </w:rPr>
      <w:t xml:space="preserve"> of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7D9" w:rsidRPr="00BA49C0" w:rsidRDefault="00BA49C0" w:rsidP="00BA49C0">
    <w:pPr>
      <w:spacing w:after="0" w:line="168" w:lineRule="exact"/>
      <w:rPr>
        <w:rFonts w:ascii="Arial" w:hAnsi="Arial"/>
        <w:sz w:val="28"/>
        <w:szCs w:val="28"/>
      </w:rPr>
    </w:pPr>
    <w:r w:rsidRPr="00BA49C0">
      <w:rPr>
        <w:rFonts w:ascii="Arial" w:hAnsi="Arial"/>
        <w:noProof/>
        <w:sz w:val="18"/>
      </w:rPr>
      <mc:AlternateContent>
        <mc:Choice Requires="wps">
          <w:drawing>
            <wp:anchor distT="45720" distB="45720" distL="114300" distR="114300" simplePos="0" relativeHeight="251659264" behindDoc="0" locked="0" layoutInCell="1" allowOverlap="1">
              <wp:simplePos x="0" y="0"/>
              <wp:positionH relativeFrom="column">
                <wp:posOffset>5120640</wp:posOffset>
              </wp:positionH>
              <wp:positionV relativeFrom="paragraph">
                <wp:posOffset>-55880</wp:posOffset>
              </wp:positionV>
              <wp:extent cx="1542415" cy="317500"/>
              <wp:effectExtent l="0" t="0" r="1968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317500"/>
                      </a:xfrm>
                      <a:prstGeom prst="rect">
                        <a:avLst/>
                      </a:prstGeom>
                      <a:solidFill>
                        <a:srgbClr val="FFFFFF"/>
                      </a:solidFill>
                      <a:ln w="9525">
                        <a:solidFill>
                          <a:srgbClr val="000000"/>
                        </a:solidFill>
                        <a:miter lim="800000"/>
                        <a:headEnd/>
                        <a:tailEnd/>
                      </a:ln>
                    </wps:spPr>
                    <wps:txbx>
                      <w:txbxContent>
                        <w:p w:rsidR="00BA49C0" w:rsidRPr="00BA49C0" w:rsidRDefault="00BA49C0">
                          <w:pPr>
                            <w:rPr>
                              <w:rFonts w:ascii="Arial" w:hAnsi="Arial" w:cs="Arial"/>
                              <w:b/>
                              <w:color w:val="44546A" w:themeColor="text2"/>
                              <w:sz w:val="32"/>
                              <w:szCs w:val="32"/>
                            </w:rPr>
                          </w:pPr>
                          <w:r w:rsidRPr="00BA49C0">
                            <w:rPr>
                              <w:rFonts w:ascii="Arial" w:hAnsi="Arial" w:cs="Arial"/>
                              <w:b/>
                              <w:color w:val="44546A" w:themeColor="text2"/>
                              <w:sz w:val="32"/>
                              <w:szCs w:val="32"/>
                            </w:rPr>
                            <w:t>EXHIBIT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3.2pt;margin-top:-4.4pt;width:121.45pt;height: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">
              <v:textbox>
                <w:txbxContent>
                  <w:p w:rsidR="00BA49C0" w:rsidRPr="00BA49C0" w:rsidRDefault="00BA49C0">
                    <w:pPr>
                      <w:rPr>
                        <w:rFonts w:ascii="Arial" w:hAnsi="Arial" w:cs="Arial"/>
                        <w:b/>
                        <w:color w:val="44546A" w:themeColor="text2"/>
                        <w:sz w:val="32"/>
                        <w:szCs w:val="32"/>
                      </w:rPr>
                    </w:pPr>
                    <w:r w:rsidRPr="00BA49C0">
                      <w:rPr>
                        <w:rFonts w:ascii="Arial" w:hAnsi="Arial" w:cs="Arial"/>
                        <w:b/>
                        <w:color w:val="44546A" w:themeColor="text2"/>
                        <w:sz w:val="32"/>
                        <w:szCs w:val="32"/>
                      </w:rPr>
                      <w:t>EXHIBIT 2</w:t>
                    </w:r>
                  </w:p>
                </w:txbxContent>
              </v:textbox>
              <w10:wrap type="square"/>
            </v:shape>
          </w:pict>
        </mc:Fallback>
      </mc:AlternateContent>
    </w:r>
    <w:r w:rsidR="001909C2">
      <w:rPr>
        <w:rFonts w:ascii="Arial" w:hAnsi="Arial"/>
        <w:sz w:val="18"/>
      </w:rPr>
      <w:t>Wisconsin Department</w:t>
    </w:r>
    <w:r w:rsidR="001909C2">
      <w:rPr>
        <w:rFonts w:ascii="Arial" w:hAnsi="Arial"/>
        <w:sz w:val="18"/>
      </w:rPr>
      <w:t xml:space="preserve"> of Administration</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rsidR="005267D9" w:rsidRDefault="001909C2" w:rsidP="00BA49C0">
    <w:pPr>
      <w:spacing w:after="0" w:line="168" w:lineRule="exact"/>
      <w:rPr>
        <w:rFonts w:ascii="Arial" w:hAnsi="Arial"/>
        <w:sz w:val="18"/>
      </w:rPr>
    </w:pPr>
    <w:r>
      <w:rPr>
        <w:rFonts w:ascii="Arial" w:hAnsi="Arial"/>
        <w:sz w:val="18"/>
      </w:rPr>
      <w:t>Chs. 16, 19, 51</w:t>
    </w:r>
  </w:p>
  <w:p w:rsidR="005267D9" w:rsidRDefault="001909C2" w:rsidP="00BA49C0">
    <w:pPr>
      <w:spacing w:after="0" w:line="168" w:lineRule="exact"/>
      <w:rPr>
        <w:rFonts w:ascii="Arial" w:hAnsi="Arial"/>
        <w:sz w:val="16"/>
      </w:rPr>
    </w:pPr>
    <w:r>
      <w:rPr>
        <w:rFonts w:ascii="Arial" w:hAnsi="Arial"/>
        <w:sz w:val="16"/>
      </w:rPr>
      <w:t>DOA-3054 (R0</w:t>
    </w:r>
    <w:r>
      <w:rPr>
        <w:rFonts w:ascii="Arial" w:hAnsi="Arial"/>
        <w:sz w:val="16"/>
      </w:rPr>
      <w:t>8</w:t>
    </w:r>
    <w:r>
      <w:rPr>
        <w:rFonts w:ascii="Arial" w:hAnsi="Arial"/>
        <w:sz w:val="16"/>
      </w:rPr>
      <w:t>/20</w:t>
    </w:r>
    <w:r>
      <w:rPr>
        <w:rFonts w:ascii="Arial" w:hAnsi="Arial"/>
        <w:sz w:val="16"/>
      </w:rPr>
      <w:t>1</w:t>
    </w:r>
    <w:r w:rsidR="00BA49C0">
      <w:rPr>
        <w:rFonts w:ascii="Arial" w:hAnsi="Arial"/>
        <w:sz w:val="16"/>
      </w:rPr>
      <w:t>5</w:t>
    </w:r>
    <w:r>
      <w:rPr>
        <w:rFonts w:ascii="Arial" w:hAnsi="Arial"/>
        <w:sz w:val="16"/>
      </w:rPr>
      <w:t>)</w:t>
    </w:r>
  </w:p>
  <w:p w:rsidR="005267D9" w:rsidRDefault="001909C2" w:rsidP="00BA49C0">
    <w:pPr>
      <w:spacing w:after="0" w:line="168" w:lineRule="exact"/>
      <w:rPr>
        <w:rFonts w:ascii="Arial" w:hAnsi="Arial"/>
        <w:sz w:val="16"/>
      </w:rPr>
    </w:pPr>
    <w:r>
      <w:rPr>
        <w:rFonts w:ascii="Arial" w:hAnsi="Arial"/>
        <w:sz w:val="16"/>
      </w:rPr>
      <w:t>Page 1 of 3</w:t>
    </w:r>
  </w:p>
  <w:p w:rsidR="005267D9" w:rsidRDefault="001909C2" w:rsidP="00BA49C0">
    <w:pPr>
      <w:spacing w:after="0" w:line="220" w:lineRule="exact"/>
      <w:jc w:val="center"/>
      <w:rPr>
        <w:rFonts w:ascii="Arial" w:hAnsi="Arial"/>
        <w:b/>
        <w:sz w:val="24"/>
      </w:rPr>
    </w:pPr>
    <w:r>
      <w:rPr>
        <w:rFonts w:ascii="Arial" w:hAnsi="Arial"/>
        <w:b/>
        <w:sz w:val="24"/>
      </w:rPr>
      <w:t>Standard Terms And Conditions</w:t>
    </w:r>
  </w:p>
  <w:p w:rsidR="005267D9" w:rsidRDefault="001909C2" w:rsidP="00BA49C0">
    <w:pPr>
      <w:spacing w:after="0" w:line="220" w:lineRule="exact"/>
      <w:jc w:val="center"/>
      <w:rPr>
        <w:rFonts w:ascii="Arial" w:hAnsi="Arial"/>
        <w:b/>
        <w:sz w:val="24"/>
      </w:rPr>
    </w:pPr>
    <w:r>
      <w:rPr>
        <w:rFonts w:ascii="Arial" w:hAnsi="Arial"/>
        <w:b/>
        <w:sz w:val="24"/>
      </w:rPr>
      <w:t>(Request For Bids / Proposals)</w:t>
    </w:r>
  </w:p>
  <w:p w:rsidR="00BA49C0" w:rsidRDefault="00BA49C0" w:rsidP="00BA49C0">
    <w:pPr>
      <w:spacing w:after="0" w:line="220" w:lineRule="exact"/>
      <w:jc w:val="center"/>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C0"/>
    <w:rsid w:val="001909C2"/>
    <w:rsid w:val="00276111"/>
    <w:rsid w:val="00AC6D32"/>
    <w:rsid w:val="00BA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2AC8B82-BD9F-4B8B-B30C-B469EA5E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49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49C0"/>
  </w:style>
  <w:style w:type="paragraph" w:styleId="Footer">
    <w:name w:val="footer"/>
    <w:basedOn w:val="Normal"/>
    <w:link w:val="FooterChar"/>
    <w:uiPriority w:val="99"/>
    <w:unhideWhenUsed/>
    <w:rsid w:val="00BA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9C0"/>
  </w:style>
  <w:style w:type="paragraph" w:styleId="BalloonText">
    <w:name w:val="Balloon Text"/>
    <w:basedOn w:val="Normal"/>
    <w:link w:val="BalloonTextChar"/>
    <w:uiPriority w:val="99"/>
    <w:semiHidden/>
    <w:unhideWhenUsed/>
    <w:rsid w:val="00BA4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2735</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18289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Bucaida, Beth</dc:creator>
  <cp:keywords/>
  <dc:description/>
  <cp:lastModifiedBy>Bucaida, Beth</cp:lastModifiedBy>
  <cp:revision>1</cp:revision>
  <dcterms:created xsi:type="dcterms:W3CDTF">2016-12-22T19:48:00Z</dcterms:created>
  <dcterms:modified xsi:type="dcterms:W3CDTF">2016-12-22T20:05:00Z</dcterms:modified>
</cp:coreProperties>
</file>