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p>
    <w:p w:rsidR="009323CE" w:rsidRPr="00B57811" w:rsidRDefault="009323CE" w:rsidP="009323CE">
      <w:pPr>
        <w:jc w:val="center"/>
        <w:rPr>
          <w:rFonts w:ascii="Arial" w:hAnsi="Arial" w:cs="Arial"/>
          <w:b/>
          <w:szCs w:val="24"/>
        </w:rPr>
      </w:pPr>
      <w:r w:rsidRPr="00B57811">
        <w:rPr>
          <w:rFonts w:ascii="Arial" w:hAnsi="Arial" w:cs="Arial"/>
          <w:b/>
          <w:szCs w:val="24"/>
        </w:rPr>
        <w:t>STATE OF WISCONSIN, DEPARTMENT OF EMPLOYEE TRUST FUNDS</w:t>
      </w:r>
    </w:p>
    <w:p w:rsidR="009323CE" w:rsidRPr="00B57811" w:rsidRDefault="009323CE" w:rsidP="009323CE">
      <w:pPr>
        <w:jc w:val="center"/>
        <w:rPr>
          <w:rFonts w:ascii="Arial" w:hAnsi="Arial" w:cs="Arial"/>
          <w:b/>
          <w:sz w:val="28"/>
          <w:szCs w:val="28"/>
        </w:rPr>
      </w:pPr>
    </w:p>
    <w:p w:rsidR="009323CE" w:rsidRPr="00B57811" w:rsidRDefault="009323CE" w:rsidP="009323CE">
      <w:pPr>
        <w:jc w:val="center"/>
        <w:rPr>
          <w:rFonts w:ascii="Arial" w:hAnsi="Arial" w:cs="Arial"/>
          <w:b/>
          <w:szCs w:val="24"/>
        </w:rPr>
      </w:pPr>
      <w:r w:rsidRPr="00B57811">
        <w:rPr>
          <w:rFonts w:ascii="Arial" w:hAnsi="Arial" w:cs="Arial"/>
          <w:b/>
          <w:szCs w:val="24"/>
        </w:rPr>
        <w:t xml:space="preserve">COMMUTER BENEFITS PLAN </w:t>
      </w:r>
    </w:p>
    <w:p w:rsidR="009323CE" w:rsidRPr="00B57811" w:rsidRDefault="009323CE" w:rsidP="009323CE">
      <w:pPr>
        <w:jc w:val="center"/>
        <w:rPr>
          <w:rFonts w:ascii="Arial" w:hAnsi="Arial" w:cs="Arial"/>
          <w:b/>
          <w:szCs w:val="24"/>
        </w:rPr>
      </w:pPr>
    </w:p>
    <w:p w:rsidR="009323CE" w:rsidRDefault="009323CE" w:rsidP="009323CE">
      <w:pPr>
        <w:jc w:val="center"/>
        <w:rPr>
          <w:rFonts w:ascii="Arial" w:hAnsi="Arial" w:cs="Arial"/>
          <w:b/>
          <w:szCs w:val="24"/>
        </w:rPr>
      </w:pPr>
      <w:r w:rsidRPr="00B57811">
        <w:rPr>
          <w:rFonts w:ascii="Arial" w:hAnsi="Arial" w:cs="Arial"/>
          <w:b/>
          <w:szCs w:val="24"/>
        </w:rPr>
        <w:t>PLAN DOCUMENT</w:t>
      </w:r>
    </w:p>
    <w:p w:rsidR="009323CE" w:rsidRDefault="009323CE">
      <w:pPr>
        <w:spacing w:after="200" w:line="276" w:lineRule="auto"/>
        <w:rPr>
          <w:rFonts w:ascii="Arial" w:hAnsi="Arial" w:cs="Arial"/>
          <w:b/>
          <w:szCs w:val="24"/>
        </w:rPr>
      </w:pPr>
      <w:r>
        <w:rPr>
          <w:rFonts w:ascii="Arial" w:hAnsi="Arial" w:cs="Arial"/>
          <w:b/>
          <w:szCs w:val="24"/>
        </w:rPr>
        <w:br w:type="page"/>
      </w:r>
    </w:p>
    <w:p w:rsidR="009323CE" w:rsidRPr="004A5D78" w:rsidRDefault="009323CE" w:rsidP="009323CE">
      <w:pPr>
        <w:jc w:val="center"/>
        <w:rPr>
          <w:rFonts w:ascii="Arial" w:hAnsi="Arial" w:cs="Arial"/>
          <w:b/>
          <w:sz w:val="20"/>
        </w:rPr>
      </w:pPr>
      <w:r w:rsidRPr="004A5D78">
        <w:rPr>
          <w:rFonts w:ascii="Arial" w:hAnsi="Arial" w:cs="Arial"/>
          <w:b/>
          <w:sz w:val="20"/>
        </w:rPr>
        <w:lastRenderedPageBreak/>
        <w:t>TABLE OF CONTENTS</w:t>
      </w:r>
    </w:p>
    <w:p w:rsidR="009323CE" w:rsidRPr="004A5D78" w:rsidRDefault="009323CE" w:rsidP="009323CE">
      <w:pPr>
        <w:rPr>
          <w:rFonts w:ascii="Arial" w:hAnsi="Arial" w:cs="Arial"/>
          <w:b/>
          <w:sz w:val="20"/>
        </w:rPr>
      </w:pP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b w:val="0"/>
        </w:rPr>
        <w:fldChar w:fldCharType="begin"/>
      </w:r>
      <w:r w:rsidRPr="004A5D78">
        <w:rPr>
          <w:rFonts w:ascii="Arial" w:hAnsi="Arial" w:cs="Arial"/>
          <w:b w:val="0"/>
        </w:rPr>
        <w:instrText xml:space="preserve"> TOC \f </w:instrText>
      </w:r>
      <w:r w:rsidRPr="004A5D78">
        <w:rPr>
          <w:rFonts w:ascii="Arial" w:hAnsi="Arial" w:cs="Arial"/>
          <w:b w:val="0"/>
        </w:rPr>
        <w:fldChar w:fldCharType="separate"/>
      </w:r>
      <w:r w:rsidRPr="004A5D78">
        <w:rPr>
          <w:rFonts w:ascii="Arial" w:hAnsi="Arial" w:cs="Arial"/>
          <w:noProof/>
        </w:rPr>
        <w:t>ARTICLE I</w:t>
      </w:r>
      <w:r w:rsidRPr="004A5D78">
        <w:rPr>
          <w:rFonts w:ascii="Arial" w:hAnsi="Arial" w:cs="Arial"/>
          <w:b w:val="0"/>
          <w:caps w:val="0"/>
          <w:noProof/>
        </w:rPr>
        <w:tab/>
      </w:r>
      <w:r w:rsidRPr="004A5D78">
        <w:rPr>
          <w:rFonts w:ascii="Arial" w:hAnsi="Arial" w:cs="Arial"/>
          <w:noProof/>
        </w:rPr>
        <w:t>INTRODUCTION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_Toc125800491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1.01</w:t>
      </w:r>
      <w:r w:rsidRPr="004A5D78">
        <w:rPr>
          <w:rFonts w:ascii="Arial" w:hAnsi="Arial" w:cs="Arial"/>
          <w:smallCaps w:val="0"/>
          <w:noProof/>
        </w:rPr>
        <w:tab/>
      </w:r>
      <w:r w:rsidRPr="004A5D78">
        <w:rPr>
          <w:rFonts w:ascii="Arial" w:hAnsi="Arial" w:cs="Arial"/>
          <w:noProof/>
        </w:rPr>
        <w:t>Introduction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_Toc125800492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1.02</w:t>
      </w:r>
      <w:r w:rsidRPr="004A5D78">
        <w:rPr>
          <w:rFonts w:ascii="Arial" w:hAnsi="Arial" w:cs="Arial"/>
          <w:smallCaps w:val="0"/>
          <w:noProof/>
        </w:rPr>
        <w:tab/>
      </w:r>
      <w:r w:rsidRPr="004A5D78">
        <w:rPr>
          <w:rFonts w:ascii="Arial" w:hAnsi="Arial" w:cs="Arial"/>
          <w:noProof/>
        </w:rPr>
        <w:t>Purpose and Scope</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_Toc125800493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1.03</w:t>
      </w:r>
      <w:r w:rsidRPr="004A5D78">
        <w:rPr>
          <w:rFonts w:ascii="Arial" w:hAnsi="Arial" w:cs="Arial"/>
          <w:smallCaps w:val="0"/>
          <w:noProof/>
        </w:rPr>
        <w:tab/>
      </w:r>
      <w:r w:rsidRPr="004A5D78">
        <w:rPr>
          <w:rFonts w:ascii="Arial" w:hAnsi="Arial" w:cs="Arial"/>
          <w:noProof/>
        </w:rPr>
        <w:t>Documentation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_Toc125800494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noProof/>
        </w:rPr>
        <w:t>ARTICLE II</w:t>
      </w:r>
      <w:r w:rsidRPr="004A5D78">
        <w:rPr>
          <w:rFonts w:ascii="Arial" w:hAnsi="Arial" w:cs="Arial"/>
          <w:b w:val="0"/>
          <w:caps w:val="0"/>
          <w:noProof/>
        </w:rPr>
        <w:tab/>
      </w:r>
      <w:r w:rsidRPr="004A5D78">
        <w:rPr>
          <w:rFonts w:ascii="Arial" w:hAnsi="Arial" w:cs="Arial"/>
          <w:noProof/>
        </w:rPr>
        <w:t>DEFINITIONS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_Toc125800495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2.01</w:t>
      </w:r>
      <w:r w:rsidRPr="004A5D78">
        <w:rPr>
          <w:rFonts w:ascii="Arial" w:hAnsi="Arial" w:cs="Arial"/>
          <w:smallCaps w:val="0"/>
          <w:noProof/>
        </w:rPr>
        <w:tab/>
      </w:r>
      <w:r w:rsidRPr="004A5D78">
        <w:rPr>
          <w:rFonts w:ascii="Arial" w:hAnsi="Arial" w:cs="Arial"/>
          <w:noProof/>
        </w:rPr>
        <w:t>Adopting Employer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_Toc125800496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2.02</w:t>
      </w:r>
      <w:r w:rsidRPr="004A5D78">
        <w:rPr>
          <w:rFonts w:ascii="Arial" w:hAnsi="Arial" w:cs="Arial"/>
          <w:smallCaps w:val="0"/>
          <w:noProof/>
        </w:rPr>
        <w:tab/>
      </w:r>
      <w:r w:rsidRPr="004A5D78">
        <w:rPr>
          <w:rFonts w:ascii="Arial" w:hAnsi="Arial" w:cs="Arial"/>
          <w:noProof/>
        </w:rPr>
        <w:t xml:space="preserve"> Benefit Administrator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_Toc125800497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2.03</w:t>
      </w:r>
      <w:r w:rsidRPr="004A5D78">
        <w:rPr>
          <w:rFonts w:ascii="Arial" w:hAnsi="Arial" w:cs="Arial"/>
          <w:smallCaps w:val="0"/>
          <w:noProof/>
        </w:rPr>
        <w:tab/>
      </w:r>
      <w:r w:rsidRPr="004A5D78">
        <w:rPr>
          <w:rFonts w:ascii="Arial" w:hAnsi="Arial" w:cs="Arial"/>
          <w:noProof/>
        </w:rPr>
        <w:t>Commuter Highway Vehicle</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_Toc125800498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2.04</w:t>
      </w:r>
      <w:r w:rsidRPr="004A5D78">
        <w:rPr>
          <w:rFonts w:ascii="Arial" w:hAnsi="Arial" w:cs="Arial"/>
          <w:smallCaps w:val="0"/>
          <w:noProof/>
        </w:rPr>
        <w:tab/>
      </w:r>
      <w:r w:rsidRPr="004A5D78">
        <w:rPr>
          <w:rFonts w:ascii="Arial" w:hAnsi="Arial" w:cs="Arial"/>
          <w:noProof/>
        </w:rPr>
        <w:t>Compensation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_Toc125800499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2.05</w:t>
      </w:r>
      <w:r w:rsidRPr="004A5D78">
        <w:rPr>
          <w:rFonts w:ascii="Arial" w:hAnsi="Arial" w:cs="Arial"/>
          <w:smallCaps w:val="0"/>
          <w:noProof/>
        </w:rPr>
        <w:tab/>
      </w:r>
      <w:r w:rsidRPr="004A5D78">
        <w:rPr>
          <w:rFonts w:ascii="Arial" w:hAnsi="Arial" w:cs="Arial"/>
          <w:noProof/>
        </w:rPr>
        <w:t>Coverage Period</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_Toc125800500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2.06</w:t>
      </w:r>
      <w:r w:rsidRPr="004A5D78">
        <w:rPr>
          <w:rFonts w:ascii="Arial" w:hAnsi="Arial" w:cs="Arial"/>
          <w:smallCaps w:val="0"/>
          <w:noProof/>
        </w:rPr>
        <w:tab/>
      </w:r>
      <w:r w:rsidRPr="004A5D78">
        <w:rPr>
          <w:rFonts w:ascii="Arial" w:hAnsi="Arial" w:cs="Arial"/>
          <w:noProof/>
        </w:rPr>
        <w:t>Effective Date</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_Toc125800501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2.07</w:t>
      </w:r>
      <w:r w:rsidRPr="004A5D78">
        <w:rPr>
          <w:rFonts w:ascii="Arial" w:hAnsi="Arial" w:cs="Arial"/>
          <w:smallCaps w:val="0"/>
          <w:noProof/>
        </w:rPr>
        <w:tab/>
      </w:r>
      <w:r w:rsidRPr="004A5D78">
        <w:rPr>
          <w:rFonts w:ascii="Arial" w:hAnsi="Arial" w:cs="Arial"/>
          <w:noProof/>
        </w:rPr>
        <w:t>Eligible Transportation Expenses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_Toc125800502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2.08</w:t>
      </w:r>
      <w:r w:rsidRPr="004A5D78">
        <w:rPr>
          <w:rFonts w:ascii="Arial" w:hAnsi="Arial" w:cs="Arial"/>
          <w:smallCaps w:val="0"/>
          <w:noProof/>
        </w:rPr>
        <w:tab/>
      </w:r>
      <w:r w:rsidRPr="004A5D78">
        <w:rPr>
          <w:rFonts w:ascii="Arial" w:hAnsi="Arial" w:cs="Arial"/>
          <w:noProof/>
        </w:rPr>
        <w:t>Employee</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_Toc125800503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2.09</w:t>
      </w:r>
      <w:r w:rsidRPr="004A5D78">
        <w:rPr>
          <w:rFonts w:ascii="Arial" w:hAnsi="Arial" w:cs="Arial"/>
          <w:smallCaps w:val="0"/>
          <w:noProof/>
        </w:rPr>
        <w:tab/>
      </w:r>
      <w:r w:rsidRPr="004A5D78">
        <w:rPr>
          <w:rFonts w:ascii="Arial" w:hAnsi="Arial" w:cs="Arial"/>
          <w:noProof/>
        </w:rPr>
        <w:t>Employer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_Toc125800504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2.10</w:t>
      </w:r>
      <w:r w:rsidRPr="004A5D78">
        <w:rPr>
          <w:rFonts w:ascii="Arial" w:hAnsi="Arial" w:cs="Arial"/>
          <w:smallCaps w:val="0"/>
          <w:noProof/>
        </w:rPr>
        <w:tab/>
      </w:r>
      <w:r w:rsidRPr="004A5D78">
        <w:rPr>
          <w:rFonts w:ascii="Arial" w:hAnsi="Arial" w:cs="Arial"/>
          <w:noProof/>
        </w:rPr>
        <w:t>Participant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_Toc125800505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2.11</w:t>
      </w:r>
      <w:r w:rsidRPr="004A5D78">
        <w:rPr>
          <w:rFonts w:ascii="Arial" w:hAnsi="Arial" w:cs="Arial"/>
          <w:smallCaps w:val="0"/>
          <w:noProof/>
        </w:rPr>
        <w:tab/>
      </w:r>
      <w:r w:rsidRPr="004A5D78">
        <w:rPr>
          <w:rFonts w:ascii="Arial" w:hAnsi="Arial" w:cs="Arial"/>
          <w:noProof/>
        </w:rPr>
        <w:t xml:space="preserve"> Plan Administrator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_Toc125800506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2.11</w:t>
      </w:r>
      <w:r w:rsidRPr="004A5D78">
        <w:rPr>
          <w:rFonts w:ascii="Arial" w:hAnsi="Arial" w:cs="Arial"/>
          <w:smallCaps w:val="0"/>
          <w:noProof/>
        </w:rPr>
        <w:tab/>
      </w:r>
      <w:r w:rsidRPr="004A5D78">
        <w:rPr>
          <w:rFonts w:ascii="Arial" w:hAnsi="Arial" w:cs="Arial"/>
          <w:noProof/>
        </w:rPr>
        <w:t>Program</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_Toc125800507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2.12</w:t>
      </w:r>
      <w:r w:rsidRPr="004A5D78">
        <w:rPr>
          <w:rFonts w:ascii="Arial" w:hAnsi="Arial" w:cs="Arial"/>
          <w:smallCaps w:val="0"/>
          <w:noProof/>
        </w:rPr>
        <w:tab/>
      </w:r>
      <w:r w:rsidRPr="004A5D78">
        <w:rPr>
          <w:rFonts w:ascii="Arial" w:hAnsi="Arial" w:cs="Arial"/>
          <w:noProof/>
        </w:rPr>
        <w:t>Qualified Parking</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_Toc125800508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5</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2.13</w:t>
      </w:r>
      <w:r w:rsidRPr="004A5D78">
        <w:rPr>
          <w:rFonts w:ascii="Arial" w:hAnsi="Arial" w:cs="Arial"/>
          <w:smallCaps w:val="0"/>
          <w:noProof/>
        </w:rPr>
        <w:tab/>
      </w:r>
      <w:r w:rsidRPr="004A5D78">
        <w:rPr>
          <w:rFonts w:ascii="Arial" w:hAnsi="Arial" w:cs="Arial"/>
          <w:noProof/>
        </w:rPr>
        <w:t>Reimbursement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_Toc125800509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6</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2.14</w:t>
      </w:r>
      <w:r w:rsidRPr="004A5D78">
        <w:rPr>
          <w:rFonts w:ascii="Arial" w:hAnsi="Arial" w:cs="Arial"/>
          <w:smallCaps w:val="0"/>
          <w:noProof/>
        </w:rPr>
        <w:tab/>
      </w:r>
      <w:r w:rsidRPr="004A5D78">
        <w:rPr>
          <w:rFonts w:ascii="Arial" w:hAnsi="Arial" w:cs="Arial"/>
          <w:noProof/>
        </w:rPr>
        <w:t xml:space="preserve"> Salary Reduction Agreement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_Toc125800510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6</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2.15</w:t>
      </w:r>
      <w:r w:rsidRPr="004A5D78">
        <w:rPr>
          <w:rFonts w:ascii="Arial" w:hAnsi="Arial" w:cs="Arial"/>
          <w:smallCaps w:val="0"/>
          <w:noProof/>
        </w:rPr>
        <w:tab/>
      </w:r>
      <w:r w:rsidRPr="004A5D78">
        <w:rPr>
          <w:rFonts w:ascii="Arial" w:hAnsi="Arial" w:cs="Arial"/>
          <w:noProof/>
        </w:rPr>
        <w:t>Transit Fare</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_Toc125800511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6</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2.16</w:t>
      </w:r>
      <w:r w:rsidRPr="004A5D78">
        <w:rPr>
          <w:rFonts w:ascii="Arial" w:hAnsi="Arial" w:cs="Arial"/>
          <w:smallCaps w:val="0"/>
          <w:noProof/>
        </w:rPr>
        <w:tab/>
      </w:r>
      <w:r w:rsidRPr="004A5D78">
        <w:rPr>
          <w:rFonts w:ascii="Arial" w:hAnsi="Arial" w:cs="Arial"/>
          <w:noProof/>
        </w:rPr>
        <w:t>Voucher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_Toc125800512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6</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2.17</w:t>
      </w:r>
      <w:r w:rsidRPr="004A5D78">
        <w:rPr>
          <w:rFonts w:ascii="Arial" w:hAnsi="Arial" w:cs="Arial"/>
          <w:smallCaps w:val="0"/>
          <w:noProof/>
        </w:rPr>
        <w:tab/>
      </w:r>
      <w:r w:rsidRPr="004A5D78">
        <w:rPr>
          <w:rFonts w:ascii="Arial" w:hAnsi="Arial" w:cs="Arial"/>
          <w:noProof/>
        </w:rPr>
        <w:t>Voucher Provider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_Toc125800513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6</w:t>
      </w:r>
      <w:r w:rsidRPr="004A5D78">
        <w:rPr>
          <w:rFonts w:ascii="Arial" w:hAnsi="Arial" w:cs="Arial"/>
          <w:noProof/>
        </w:rPr>
        <w:fldChar w:fldCharType="end"/>
      </w: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noProof/>
        </w:rPr>
        <w:t>ARTICLE III</w:t>
      </w:r>
      <w:r w:rsidRPr="004A5D78">
        <w:rPr>
          <w:rFonts w:ascii="Arial" w:hAnsi="Arial" w:cs="Arial"/>
          <w:b w:val="0"/>
          <w:caps w:val="0"/>
          <w:noProof/>
        </w:rPr>
        <w:tab/>
      </w:r>
      <w:r w:rsidRPr="004A5D78">
        <w:rPr>
          <w:rFonts w:ascii="Arial" w:hAnsi="Arial" w:cs="Arial"/>
          <w:noProof/>
        </w:rPr>
        <w:t>ELIGIBILITY and PARTICIPATION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_Toc125800514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7</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3.01</w:t>
      </w:r>
      <w:r w:rsidRPr="004A5D78">
        <w:rPr>
          <w:rFonts w:ascii="Arial" w:hAnsi="Arial" w:cs="Arial"/>
          <w:smallCaps w:val="0"/>
          <w:noProof/>
        </w:rPr>
        <w:tab/>
      </w:r>
      <w:r w:rsidRPr="004A5D78">
        <w:rPr>
          <w:rFonts w:ascii="Arial" w:hAnsi="Arial" w:cs="Arial"/>
          <w:noProof/>
        </w:rPr>
        <w:t>Eligibility</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_Toc125800515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7</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3.02</w:t>
      </w:r>
      <w:r w:rsidRPr="004A5D78">
        <w:rPr>
          <w:rFonts w:ascii="Arial" w:hAnsi="Arial" w:cs="Arial"/>
          <w:smallCaps w:val="0"/>
          <w:noProof/>
        </w:rPr>
        <w:tab/>
      </w:r>
      <w:r w:rsidRPr="004A5D78">
        <w:rPr>
          <w:rFonts w:ascii="Arial" w:hAnsi="Arial" w:cs="Arial"/>
          <w:noProof/>
        </w:rPr>
        <w:t>Election of Benefits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_Toc125800516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7</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3.03</w:t>
      </w:r>
      <w:r w:rsidRPr="004A5D78">
        <w:rPr>
          <w:rFonts w:ascii="Arial" w:hAnsi="Arial" w:cs="Arial"/>
          <w:smallCaps w:val="0"/>
          <w:noProof/>
        </w:rPr>
        <w:tab/>
      </w:r>
      <w:r w:rsidRPr="004A5D78">
        <w:rPr>
          <w:rFonts w:ascii="Arial" w:hAnsi="Arial" w:cs="Arial"/>
          <w:noProof/>
        </w:rPr>
        <w:t>Accounts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_Toc125800517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7</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3.04</w:t>
      </w:r>
      <w:r w:rsidRPr="004A5D78">
        <w:rPr>
          <w:rFonts w:ascii="Arial" w:hAnsi="Arial" w:cs="Arial"/>
          <w:smallCaps w:val="0"/>
          <w:noProof/>
        </w:rPr>
        <w:tab/>
      </w:r>
      <w:r w:rsidRPr="004A5D78">
        <w:rPr>
          <w:rFonts w:ascii="Arial" w:hAnsi="Arial" w:cs="Arial"/>
          <w:noProof/>
        </w:rPr>
        <w:t>Election Changes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_Toc125800518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8</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3.05</w:t>
      </w:r>
      <w:r w:rsidRPr="004A5D78">
        <w:rPr>
          <w:rFonts w:ascii="Arial" w:hAnsi="Arial" w:cs="Arial"/>
          <w:smallCaps w:val="0"/>
          <w:noProof/>
        </w:rPr>
        <w:tab/>
      </w:r>
      <w:r w:rsidRPr="004A5D78">
        <w:rPr>
          <w:rFonts w:ascii="Arial" w:hAnsi="Arial" w:cs="Arial"/>
          <w:noProof/>
        </w:rPr>
        <w:t>Termination of Participation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_Toc125800519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8</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3.06</w:t>
      </w:r>
      <w:r w:rsidRPr="004A5D78">
        <w:rPr>
          <w:rFonts w:ascii="Arial" w:hAnsi="Arial" w:cs="Arial"/>
          <w:smallCaps w:val="0"/>
          <w:noProof/>
        </w:rPr>
        <w:tab/>
      </w:r>
      <w:r w:rsidRPr="004A5D78">
        <w:rPr>
          <w:rFonts w:ascii="Arial" w:hAnsi="Arial" w:cs="Arial"/>
          <w:noProof/>
        </w:rPr>
        <w:t>Forfeiture of Unused Amount in Account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_Toc125800520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8</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3.07</w:t>
      </w:r>
      <w:r w:rsidRPr="004A5D78">
        <w:rPr>
          <w:rFonts w:ascii="Arial" w:hAnsi="Arial" w:cs="Arial"/>
          <w:smallCaps w:val="0"/>
          <w:noProof/>
        </w:rPr>
        <w:tab/>
      </w:r>
      <w:r w:rsidRPr="004A5D78">
        <w:rPr>
          <w:rFonts w:ascii="Arial" w:hAnsi="Arial" w:cs="Arial"/>
          <w:noProof/>
        </w:rPr>
        <w:t>Substantiation of Expenses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_Toc125800521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8</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3.08</w:t>
      </w:r>
      <w:r w:rsidRPr="004A5D78">
        <w:rPr>
          <w:rFonts w:ascii="Arial" w:hAnsi="Arial" w:cs="Arial"/>
          <w:smallCaps w:val="0"/>
          <w:noProof/>
        </w:rPr>
        <w:tab/>
      </w:r>
      <w:r w:rsidRPr="004A5D78">
        <w:rPr>
          <w:rFonts w:ascii="Arial" w:hAnsi="Arial" w:cs="Arial"/>
          <w:noProof/>
        </w:rPr>
        <w:t>Reimbursement of Expenses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_Toc125800522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9</w:t>
      </w:r>
      <w:r w:rsidRPr="004A5D78">
        <w:rPr>
          <w:rFonts w:ascii="Arial" w:hAnsi="Arial" w:cs="Arial"/>
          <w:noProof/>
        </w:rPr>
        <w:fldChar w:fldCharType="end"/>
      </w: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noProof/>
        </w:rPr>
        <w:t>ARTICLE IV</w:t>
      </w:r>
      <w:r w:rsidRPr="004A5D78">
        <w:rPr>
          <w:rFonts w:ascii="Arial" w:hAnsi="Arial" w:cs="Arial"/>
          <w:b w:val="0"/>
          <w:caps w:val="0"/>
          <w:noProof/>
        </w:rPr>
        <w:tab/>
      </w:r>
      <w:r w:rsidRPr="004A5D78">
        <w:rPr>
          <w:rFonts w:ascii="Arial" w:hAnsi="Arial" w:cs="Arial"/>
          <w:noProof/>
        </w:rPr>
        <w:t>ADMINISTRATION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_Toc125800523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11</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4.01</w:t>
      </w:r>
      <w:r w:rsidRPr="004A5D78">
        <w:rPr>
          <w:rFonts w:ascii="Arial" w:hAnsi="Arial" w:cs="Arial"/>
          <w:smallCaps w:val="0"/>
          <w:noProof/>
        </w:rPr>
        <w:tab/>
      </w:r>
      <w:r w:rsidRPr="004A5D78">
        <w:rPr>
          <w:rFonts w:ascii="Arial" w:hAnsi="Arial" w:cs="Arial"/>
          <w:noProof/>
        </w:rPr>
        <w:t>Plan Administrator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_Toc125800524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11</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4.02</w:t>
      </w:r>
      <w:r w:rsidRPr="004A5D78">
        <w:rPr>
          <w:rFonts w:ascii="Arial" w:hAnsi="Arial" w:cs="Arial"/>
          <w:smallCaps w:val="0"/>
          <w:noProof/>
        </w:rPr>
        <w:tab/>
      </w:r>
      <w:r w:rsidRPr="004A5D78">
        <w:rPr>
          <w:rFonts w:ascii="Arial" w:hAnsi="Arial" w:cs="Arial"/>
          <w:noProof/>
        </w:rPr>
        <w:t>Powers and Duties of the Program Administrator</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_Toc125800525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11</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4.03</w:t>
      </w:r>
      <w:r w:rsidRPr="004A5D78">
        <w:rPr>
          <w:rFonts w:ascii="Arial" w:hAnsi="Arial" w:cs="Arial"/>
          <w:smallCaps w:val="0"/>
          <w:noProof/>
        </w:rPr>
        <w:tab/>
      </w:r>
      <w:r w:rsidRPr="004A5D78">
        <w:rPr>
          <w:rFonts w:ascii="Arial" w:hAnsi="Arial" w:cs="Arial"/>
          <w:noProof/>
        </w:rPr>
        <w:t>Indemnification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_Toc125800526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11</w:t>
      </w:r>
      <w:r w:rsidRPr="004A5D78">
        <w:rPr>
          <w:rFonts w:ascii="Arial" w:hAnsi="Arial" w:cs="Arial"/>
          <w:noProof/>
        </w:rPr>
        <w:fldChar w:fldCharType="end"/>
      </w: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noProof/>
        </w:rPr>
        <w:t>ARTICLE V</w:t>
      </w:r>
      <w:r w:rsidRPr="004A5D78">
        <w:rPr>
          <w:rFonts w:ascii="Arial" w:hAnsi="Arial" w:cs="Arial"/>
          <w:b w:val="0"/>
          <w:caps w:val="0"/>
          <w:noProof/>
        </w:rPr>
        <w:tab/>
      </w:r>
      <w:r w:rsidRPr="004A5D78">
        <w:rPr>
          <w:rFonts w:ascii="Arial" w:hAnsi="Arial" w:cs="Arial"/>
          <w:noProof/>
        </w:rPr>
        <w:t>AMENDMENT AND TERMINATION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_Toc125800527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12</w:t>
      </w:r>
      <w:r w:rsidRPr="004A5D78">
        <w:rPr>
          <w:rFonts w:ascii="Arial" w:hAnsi="Arial" w:cs="Arial"/>
          <w:noProof/>
        </w:rPr>
        <w:fldChar w:fldCharType="end"/>
      </w:r>
    </w:p>
    <w:p w:rsidR="009323CE" w:rsidRPr="004A5D78" w:rsidRDefault="009323CE" w:rsidP="009323CE">
      <w:pPr>
        <w:pStyle w:val="TOC1"/>
        <w:tabs>
          <w:tab w:val="left" w:pos="1440"/>
          <w:tab w:val="right" w:leader="dot" w:pos="8630"/>
        </w:tabs>
        <w:rPr>
          <w:rFonts w:ascii="Arial" w:hAnsi="Arial" w:cs="Arial"/>
          <w:b w:val="0"/>
          <w:caps w:val="0"/>
          <w:noProof/>
        </w:rPr>
      </w:pPr>
      <w:r w:rsidRPr="004A5D78">
        <w:rPr>
          <w:rFonts w:ascii="Arial" w:hAnsi="Arial" w:cs="Arial"/>
          <w:noProof/>
        </w:rPr>
        <w:t>ARTICLE VI</w:t>
      </w:r>
      <w:r w:rsidRPr="004A5D78">
        <w:rPr>
          <w:rFonts w:ascii="Arial" w:hAnsi="Arial" w:cs="Arial"/>
          <w:b w:val="0"/>
          <w:caps w:val="0"/>
          <w:noProof/>
        </w:rPr>
        <w:tab/>
      </w:r>
      <w:r w:rsidRPr="004A5D78">
        <w:rPr>
          <w:rFonts w:ascii="Arial" w:hAnsi="Arial" w:cs="Arial"/>
          <w:noProof/>
        </w:rPr>
        <w:t>MISCELLANEOUS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_Toc125800528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6.01</w:t>
      </w:r>
      <w:r w:rsidRPr="004A5D78">
        <w:rPr>
          <w:rFonts w:ascii="Arial" w:hAnsi="Arial" w:cs="Arial"/>
          <w:smallCaps w:val="0"/>
          <w:noProof/>
        </w:rPr>
        <w:tab/>
      </w:r>
      <w:r w:rsidRPr="004A5D78">
        <w:rPr>
          <w:rFonts w:ascii="Arial" w:hAnsi="Arial" w:cs="Arial"/>
          <w:noProof/>
        </w:rPr>
        <w:t>Right to Assets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_Toc125800529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 xml:space="preserve">6.02 </w:t>
      </w:r>
      <w:r w:rsidRPr="004A5D78">
        <w:rPr>
          <w:rFonts w:ascii="Arial" w:hAnsi="Arial" w:cs="Arial"/>
          <w:smallCaps w:val="0"/>
          <w:noProof/>
        </w:rPr>
        <w:tab/>
      </w:r>
      <w:r w:rsidRPr="004A5D78">
        <w:rPr>
          <w:rFonts w:ascii="Arial" w:hAnsi="Arial" w:cs="Arial"/>
          <w:noProof/>
        </w:rPr>
        <w:t>No Inducement, Contract or Guarantee of Employment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_Toc125800530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6.03</w:t>
      </w:r>
      <w:r w:rsidRPr="004A5D78">
        <w:rPr>
          <w:rFonts w:ascii="Arial" w:hAnsi="Arial" w:cs="Arial"/>
          <w:smallCaps w:val="0"/>
          <w:noProof/>
        </w:rPr>
        <w:tab/>
      </w:r>
      <w:r w:rsidRPr="004A5D78">
        <w:rPr>
          <w:rFonts w:ascii="Arial" w:hAnsi="Arial" w:cs="Arial"/>
          <w:noProof/>
        </w:rPr>
        <w:t>Spendthrift</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_Toc125800531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6.04</w:t>
      </w:r>
      <w:r w:rsidRPr="004A5D78">
        <w:rPr>
          <w:rFonts w:ascii="Arial" w:hAnsi="Arial" w:cs="Arial"/>
          <w:smallCaps w:val="0"/>
          <w:noProof/>
        </w:rPr>
        <w:tab/>
      </w:r>
      <w:r w:rsidRPr="004A5D78">
        <w:rPr>
          <w:rFonts w:ascii="Arial" w:hAnsi="Arial" w:cs="Arial"/>
          <w:noProof/>
        </w:rPr>
        <w:t>Conclusiveness of Records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_Toc125800532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6.05</w:t>
      </w:r>
      <w:r w:rsidRPr="004A5D78">
        <w:rPr>
          <w:rFonts w:ascii="Arial" w:hAnsi="Arial" w:cs="Arial"/>
          <w:smallCaps w:val="0"/>
          <w:noProof/>
        </w:rPr>
        <w:tab/>
      </w:r>
      <w:r w:rsidRPr="004A5D78">
        <w:rPr>
          <w:rFonts w:ascii="Arial" w:hAnsi="Arial" w:cs="Arial"/>
          <w:noProof/>
        </w:rPr>
        <w:t>Payment of Administration Expenses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_Toc125800533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Default="009323CE" w:rsidP="009323CE">
      <w:pPr>
        <w:pStyle w:val="TOC2"/>
        <w:tabs>
          <w:tab w:val="left" w:pos="960"/>
          <w:tab w:val="right" w:leader="dot" w:pos="8630"/>
        </w:tabs>
        <w:rPr>
          <w:rFonts w:ascii="Arial" w:hAnsi="Arial" w:cs="Arial"/>
          <w:noProof/>
        </w:rPr>
      </w:pPr>
    </w:p>
    <w:p w:rsidR="009323CE" w:rsidRDefault="009323CE" w:rsidP="009323CE">
      <w:pPr>
        <w:pStyle w:val="TOC2"/>
        <w:tabs>
          <w:tab w:val="left" w:pos="960"/>
          <w:tab w:val="right" w:leader="dot" w:pos="8630"/>
        </w:tabs>
        <w:rPr>
          <w:rFonts w:ascii="Arial" w:hAnsi="Arial" w:cs="Arial"/>
          <w:noProof/>
        </w:rPr>
      </w:pPr>
    </w:p>
    <w:p w:rsidR="009323CE" w:rsidRDefault="009323CE" w:rsidP="009323CE">
      <w:pPr>
        <w:pStyle w:val="TOC2"/>
        <w:tabs>
          <w:tab w:val="left" w:pos="960"/>
          <w:tab w:val="right" w:leader="dot" w:pos="8630"/>
        </w:tabs>
        <w:rPr>
          <w:rFonts w:ascii="Arial" w:hAnsi="Arial" w:cs="Arial"/>
          <w:noProof/>
        </w:rPr>
      </w:pPr>
    </w:p>
    <w:p w:rsidR="009323CE" w:rsidRDefault="009323CE" w:rsidP="009323CE">
      <w:pPr>
        <w:pStyle w:val="TOC2"/>
        <w:tabs>
          <w:tab w:val="left" w:pos="960"/>
          <w:tab w:val="right" w:leader="dot" w:pos="8630"/>
        </w:tabs>
        <w:rPr>
          <w:rFonts w:ascii="Arial" w:hAnsi="Arial" w:cs="Arial"/>
          <w:noProof/>
        </w:rPr>
      </w:pPr>
    </w:p>
    <w:p w:rsidR="009323CE" w:rsidRDefault="009323CE" w:rsidP="009323CE">
      <w:pPr>
        <w:pStyle w:val="TOC2"/>
        <w:tabs>
          <w:tab w:val="left" w:pos="960"/>
          <w:tab w:val="right" w:leader="dot" w:pos="8630"/>
        </w:tabs>
        <w:rPr>
          <w:rFonts w:ascii="Arial" w:hAnsi="Arial" w:cs="Arial"/>
          <w:noProof/>
        </w:rPr>
      </w:pP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lastRenderedPageBreak/>
        <w:t>6.06</w:t>
      </w:r>
      <w:r w:rsidRPr="004A5D78">
        <w:rPr>
          <w:rFonts w:ascii="Arial" w:hAnsi="Arial" w:cs="Arial"/>
          <w:smallCaps w:val="0"/>
          <w:noProof/>
        </w:rPr>
        <w:tab/>
      </w:r>
      <w:r w:rsidRPr="004A5D78">
        <w:rPr>
          <w:rFonts w:ascii="Arial" w:hAnsi="Arial" w:cs="Arial"/>
          <w:noProof/>
        </w:rPr>
        <w:t>Governing Law</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_Toc125800534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6.07</w:t>
      </w:r>
      <w:r w:rsidRPr="004A5D78">
        <w:rPr>
          <w:rFonts w:ascii="Arial" w:hAnsi="Arial" w:cs="Arial"/>
          <w:smallCaps w:val="0"/>
          <w:noProof/>
        </w:rPr>
        <w:tab/>
      </w:r>
      <w:r w:rsidRPr="004A5D78">
        <w:rPr>
          <w:rFonts w:ascii="Arial" w:hAnsi="Arial" w:cs="Arial"/>
          <w:noProof/>
        </w:rPr>
        <w:t>Right to Require Information and Reliance Thereon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_Toc125800535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6.08</w:t>
      </w:r>
      <w:r w:rsidRPr="004A5D78">
        <w:rPr>
          <w:rFonts w:ascii="Arial" w:hAnsi="Arial" w:cs="Arial"/>
          <w:smallCaps w:val="0"/>
          <w:noProof/>
        </w:rPr>
        <w:tab/>
      </w:r>
      <w:r w:rsidRPr="004A5D78">
        <w:rPr>
          <w:rFonts w:ascii="Arial" w:hAnsi="Arial" w:cs="Arial"/>
          <w:noProof/>
        </w:rPr>
        <w:t>Construction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_Toc125800536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13</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6.09</w:t>
      </w:r>
      <w:r w:rsidRPr="004A5D78">
        <w:rPr>
          <w:rFonts w:ascii="Arial" w:hAnsi="Arial" w:cs="Arial"/>
          <w:smallCaps w:val="0"/>
          <w:noProof/>
        </w:rPr>
        <w:tab/>
      </w:r>
      <w:r w:rsidRPr="004A5D78">
        <w:rPr>
          <w:rFonts w:ascii="Arial" w:hAnsi="Arial" w:cs="Arial"/>
          <w:noProof/>
        </w:rPr>
        <w:t>Notification of Employees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_Toc125800537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14</w:t>
      </w:r>
      <w:r w:rsidRPr="004A5D78">
        <w:rPr>
          <w:rFonts w:ascii="Arial" w:hAnsi="Arial" w:cs="Arial"/>
          <w:noProof/>
        </w:rPr>
        <w:fldChar w:fldCharType="end"/>
      </w:r>
    </w:p>
    <w:p w:rsidR="009323CE" w:rsidRPr="004A5D78" w:rsidRDefault="009323CE" w:rsidP="009323CE">
      <w:pPr>
        <w:pStyle w:val="TOC2"/>
        <w:tabs>
          <w:tab w:val="left" w:pos="960"/>
          <w:tab w:val="right" w:leader="dot" w:pos="8630"/>
        </w:tabs>
        <w:rPr>
          <w:rFonts w:ascii="Arial" w:hAnsi="Arial" w:cs="Arial"/>
          <w:smallCaps w:val="0"/>
          <w:noProof/>
        </w:rPr>
      </w:pPr>
      <w:r w:rsidRPr="004A5D78">
        <w:rPr>
          <w:rFonts w:ascii="Arial" w:hAnsi="Arial" w:cs="Arial"/>
          <w:noProof/>
        </w:rPr>
        <w:t>6.10</w:t>
      </w:r>
      <w:r w:rsidRPr="004A5D78">
        <w:rPr>
          <w:rFonts w:ascii="Arial" w:hAnsi="Arial" w:cs="Arial"/>
          <w:smallCaps w:val="0"/>
          <w:noProof/>
        </w:rPr>
        <w:tab/>
      </w:r>
      <w:r w:rsidRPr="004A5D78">
        <w:rPr>
          <w:rFonts w:ascii="Arial" w:hAnsi="Arial" w:cs="Arial"/>
          <w:noProof/>
        </w:rPr>
        <w:t xml:space="preserve"> Taxability of Benefits</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_Toc125800538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14</w:t>
      </w:r>
      <w:r w:rsidRPr="004A5D78">
        <w:rPr>
          <w:rFonts w:ascii="Arial" w:hAnsi="Arial" w:cs="Arial"/>
          <w:noProof/>
        </w:rPr>
        <w:fldChar w:fldCharType="end"/>
      </w:r>
    </w:p>
    <w:p w:rsidR="009323CE" w:rsidRPr="004A5D78" w:rsidRDefault="009323CE" w:rsidP="009323CE">
      <w:pPr>
        <w:pStyle w:val="TOC1"/>
        <w:tabs>
          <w:tab w:val="right" w:leader="dot" w:pos="8630"/>
        </w:tabs>
        <w:rPr>
          <w:rFonts w:ascii="Arial" w:hAnsi="Arial" w:cs="Arial"/>
          <w:b w:val="0"/>
          <w:caps w:val="0"/>
          <w:noProof/>
        </w:rPr>
      </w:pPr>
      <w:r w:rsidRPr="004A5D78">
        <w:rPr>
          <w:rFonts w:ascii="Arial" w:hAnsi="Arial" w:cs="Arial"/>
          <w:noProof/>
        </w:rPr>
        <w:t>PLAN INFORMATION APPENDIX</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_Toc125800539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16</w:t>
      </w:r>
      <w:r w:rsidRPr="004A5D78">
        <w:rPr>
          <w:rFonts w:ascii="Arial" w:hAnsi="Arial" w:cs="Arial"/>
          <w:noProof/>
        </w:rPr>
        <w:fldChar w:fldCharType="end"/>
      </w:r>
    </w:p>
    <w:p w:rsidR="009323CE" w:rsidRPr="004A5D78" w:rsidRDefault="009323CE" w:rsidP="009323CE">
      <w:pPr>
        <w:pStyle w:val="TOC1"/>
        <w:tabs>
          <w:tab w:val="right" w:leader="dot" w:pos="8630"/>
        </w:tabs>
        <w:rPr>
          <w:rFonts w:ascii="Arial" w:hAnsi="Arial" w:cs="Arial"/>
          <w:b w:val="0"/>
          <w:caps w:val="0"/>
          <w:noProof/>
        </w:rPr>
      </w:pPr>
      <w:r w:rsidRPr="004A5D78">
        <w:rPr>
          <w:rFonts w:ascii="Arial" w:hAnsi="Arial" w:cs="Arial"/>
          <w:noProof/>
        </w:rPr>
        <w:t>ADOPTION OF PLAN</w:t>
      </w:r>
      <w:r w:rsidRPr="004A5D78">
        <w:rPr>
          <w:rFonts w:ascii="Arial" w:hAnsi="Arial" w:cs="Arial"/>
          <w:noProof/>
        </w:rPr>
        <w:tab/>
      </w:r>
      <w:r w:rsidRPr="004A5D78">
        <w:rPr>
          <w:rFonts w:ascii="Arial" w:hAnsi="Arial" w:cs="Arial"/>
          <w:noProof/>
        </w:rPr>
        <w:fldChar w:fldCharType="begin"/>
      </w:r>
      <w:r w:rsidRPr="004A5D78">
        <w:rPr>
          <w:rFonts w:ascii="Arial" w:hAnsi="Arial" w:cs="Arial"/>
          <w:noProof/>
        </w:rPr>
        <w:instrText xml:space="preserve"> PAGEREF _Toc125800540 \h </w:instrText>
      </w:r>
      <w:r w:rsidRPr="004A5D78">
        <w:rPr>
          <w:rFonts w:ascii="Arial" w:hAnsi="Arial" w:cs="Arial"/>
          <w:noProof/>
        </w:rPr>
      </w:r>
      <w:r w:rsidRPr="004A5D78">
        <w:rPr>
          <w:rFonts w:ascii="Arial" w:hAnsi="Arial" w:cs="Arial"/>
          <w:noProof/>
        </w:rPr>
        <w:fldChar w:fldCharType="separate"/>
      </w:r>
      <w:r w:rsidR="00F167F0">
        <w:rPr>
          <w:rFonts w:ascii="Arial" w:hAnsi="Arial" w:cs="Arial"/>
          <w:noProof/>
        </w:rPr>
        <w:t>18</w:t>
      </w:r>
      <w:r w:rsidRPr="004A5D78">
        <w:rPr>
          <w:rFonts w:ascii="Arial" w:hAnsi="Arial" w:cs="Arial"/>
          <w:noProof/>
        </w:rPr>
        <w:fldChar w:fldCharType="end"/>
      </w:r>
    </w:p>
    <w:p w:rsidR="009323CE" w:rsidRDefault="009323CE" w:rsidP="009323CE">
      <w:pPr>
        <w:rPr>
          <w:rFonts w:ascii="Arial" w:hAnsi="Arial" w:cs="Arial"/>
          <w:b/>
          <w:szCs w:val="24"/>
        </w:rPr>
      </w:pPr>
      <w:r w:rsidRPr="004A5D78">
        <w:rPr>
          <w:rFonts w:ascii="Arial" w:hAnsi="Arial" w:cs="Arial"/>
          <w:b/>
          <w:sz w:val="20"/>
        </w:rPr>
        <w:fldChar w:fldCharType="end"/>
      </w:r>
    </w:p>
    <w:p w:rsidR="009323CE" w:rsidRDefault="009323CE">
      <w:pPr>
        <w:spacing w:after="200" w:line="276" w:lineRule="auto"/>
      </w:pPr>
      <w:r>
        <w:br w:type="page"/>
      </w:r>
    </w:p>
    <w:p w:rsidR="009323CE" w:rsidRPr="00090E77" w:rsidRDefault="009323CE" w:rsidP="009323CE">
      <w:pPr>
        <w:pStyle w:val="textheadcentered"/>
        <w:rPr>
          <w:rFonts w:ascii="Arial" w:hAnsi="Arial" w:cs="Arial"/>
        </w:rPr>
      </w:pPr>
      <w:r w:rsidRPr="00090E77">
        <w:rPr>
          <w:rFonts w:ascii="Arial" w:hAnsi="Arial" w:cs="Arial"/>
        </w:rPr>
        <w:lastRenderedPageBreak/>
        <w:t>ARTICLE I</w:t>
      </w:r>
      <w:r w:rsidRPr="00090E77">
        <w:rPr>
          <w:rFonts w:ascii="Arial" w:hAnsi="Arial" w:cs="Arial"/>
        </w:rPr>
        <w:fldChar w:fldCharType="begin"/>
      </w:r>
      <w:r w:rsidRPr="00090E77">
        <w:rPr>
          <w:rFonts w:ascii="Arial" w:hAnsi="Arial" w:cs="Arial"/>
        </w:rPr>
        <w:instrText>tc "</w:instrText>
      </w:r>
      <w:bookmarkStart w:id="0" w:name="_Toc506000259"/>
      <w:bookmarkStart w:id="1" w:name="_Toc125800491"/>
      <w:r w:rsidRPr="00090E77">
        <w:rPr>
          <w:rFonts w:ascii="Arial" w:hAnsi="Arial" w:cs="Arial"/>
        </w:rPr>
        <w:instrText>ARTICLE I</w:instrText>
      </w:r>
      <w:r w:rsidRPr="00090E77">
        <w:rPr>
          <w:rFonts w:ascii="Arial" w:hAnsi="Arial" w:cs="Arial"/>
        </w:rPr>
        <w:tab/>
        <w:instrText>INTRODUCTION</w:instrText>
      </w:r>
      <w:bookmarkEnd w:id="0"/>
      <w:bookmarkEnd w:id="1"/>
      <w:r w:rsidRPr="00090E77">
        <w:rPr>
          <w:rFonts w:ascii="Arial" w:hAnsi="Arial" w:cs="Arial"/>
        </w:rPr>
        <w:instrText>"\L1</w:instrText>
      </w:r>
      <w:r w:rsidRPr="00090E77">
        <w:rPr>
          <w:rFonts w:ascii="Arial" w:hAnsi="Arial" w:cs="Arial"/>
        </w:rPr>
        <w:fldChar w:fldCharType="end"/>
      </w:r>
    </w:p>
    <w:p w:rsidR="009323CE" w:rsidRPr="00090E77" w:rsidRDefault="009323CE" w:rsidP="009323CE">
      <w:pPr>
        <w:pStyle w:val="textheadcentered"/>
        <w:rPr>
          <w:rFonts w:ascii="Arial" w:hAnsi="Arial" w:cs="Arial"/>
        </w:rPr>
      </w:pPr>
      <w:r w:rsidRPr="00090E77">
        <w:rPr>
          <w:rFonts w:ascii="Arial" w:hAnsi="Arial" w:cs="Arial"/>
        </w:rPr>
        <w:t>INTRODUCTION</w:t>
      </w:r>
    </w:p>
    <w:p w:rsidR="009323CE" w:rsidRPr="00090E77" w:rsidRDefault="009323CE" w:rsidP="009323CE">
      <w:pPr>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1.01</w:t>
      </w:r>
      <w:r w:rsidRPr="00090E77">
        <w:rPr>
          <w:rFonts w:ascii="Arial" w:hAnsi="Arial" w:cs="Arial"/>
        </w:rPr>
        <w:tab/>
      </w:r>
      <w:r w:rsidRPr="00090E77">
        <w:rPr>
          <w:rFonts w:ascii="Arial" w:hAnsi="Arial" w:cs="Arial"/>
          <w:b/>
        </w:rPr>
        <w:t>Introduction</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2" w:name="_Toc125800492"/>
      <w:r w:rsidRPr="00090E77">
        <w:rPr>
          <w:rFonts w:ascii="Arial" w:hAnsi="Arial" w:cs="Arial"/>
        </w:rPr>
        <w:instrText>1.01</w:instrText>
      </w:r>
      <w:r w:rsidRPr="00090E77">
        <w:rPr>
          <w:rFonts w:ascii="Arial" w:hAnsi="Arial" w:cs="Arial"/>
        </w:rPr>
        <w:tab/>
        <w:instrText>Introduction</w:instrText>
      </w:r>
      <w:bookmarkEnd w:id="2"/>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The </w:t>
      </w:r>
      <w:r>
        <w:rPr>
          <w:rFonts w:ascii="Arial" w:hAnsi="Arial" w:cs="Arial"/>
        </w:rPr>
        <w:t xml:space="preserve">State of Wisconsin </w:t>
      </w:r>
      <w:r w:rsidRPr="00090E77">
        <w:rPr>
          <w:rFonts w:ascii="Arial" w:hAnsi="Arial" w:cs="Arial"/>
        </w:rPr>
        <w:t>(the “Employer”) has established the</w:t>
      </w:r>
      <w:r>
        <w:rPr>
          <w:rFonts w:ascii="Arial" w:hAnsi="Arial" w:cs="Arial"/>
        </w:rPr>
        <w:t xml:space="preserve"> Commuter Benefits Plan</w:t>
      </w:r>
      <w:r w:rsidRPr="00090E77">
        <w:rPr>
          <w:rFonts w:ascii="Arial" w:hAnsi="Arial" w:cs="Arial"/>
        </w:rPr>
        <w:t xml:space="preserve"> (“Plan”), which is effective as of the date set forth in the Plan Information Appendix.  It is intended that this Plan will constitute a “Transportation Fringe Benefit Plan” that has been described in Section 132(f) of the Internal Revenue Code of 1986 (“Code”) and the regulations issued thereunder, as amended from time to time.</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1.02</w:t>
      </w:r>
      <w:r w:rsidRPr="00090E77">
        <w:rPr>
          <w:rFonts w:ascii="Arial" w:hAnsi="Arial" w:cs="Arial"/>
        </w:rPr>
        <w:tab/>
      </w:r>
      <w:r w:rsidRPr="00090E77">
        <w:rPr>
          <w:rFonts w:ascii="Arial" w:hAnsi="Arial" w:cs="Arial"/>
          <w:b/>
        </w:rPr>
        <w:t>Purpose and Scope</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3" w:name="_Toc125800493"/>
      <w:r w:rsidRPr="00090E77">
        <w:rPr>
          <w:rFonts w:ascii="Arial" w:hAnsi="Arial" w:cs="Arial"/>
        </w:rPr>
        <w:instrText>1.02</w:instrText>
      </w:r>
      <w:r w:rsidRPr="00090E77">
        <w:rPr>
          <w:rFonts w:ascii="Arial" w:hAnsi="Arial" w:cs="Arial"/>
        </w:rPr>
        <w:tab/>
        <w:instrText>Purpose and Scope</w:instrText>
      </w:r>
      <w:bookmarkEnd w:id="3"/>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purpose of this Plan is to allow Eligible Employees to set aside otherwise taxable compensation on a pre-tax basis for Reimbursement (as defined herein) of Eligible Transportation Expenses (as defined herein). </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
        <w:ind w:hanging="720"/>
        <w:jc w:val="both"/>
        <w:rPr>
          <w:rFonts w:ascii="Arial" w:hAnsi="Arial" w:cs="Arial"/>
          <w:b/>
          <w:bCs/>
        </w:rPr>
      </w:pPr>
      <w:r w:rsidRPr="00090E77">
        <w:rPr>
          <w:rFonts w:ascii="Arial" w:hAnsi="Arial" w:cs="Arial"/>
        </w:rPr>
        <w:t>1.03</w:t>
      </w:r>
      <w:r w:rsidRPr="00090E77">
        <w:rPr>
          <w:rFonts w:ascii="Arial" w:hAnsi="Arial" w:cs="Arial"/>
        </w:rPr>
        <w:tab/>
      </w:r>
      <w:r w:rsidRPr="00090E77">
        <w:rPr>
          <w:rFonts w:ascii="Arial" w:hAnsi="Arial" w:cs="Arial"/>
          <w:b/>
          <w:bCs/>
        </w:rPr>
        <w:t xml:space="preserve">Documentation. </w:t>
      </w:r>
      <w:r w:rsidRPr="00090E77">
        <w:rPr>
          <w:rFonts w:ascii="Arial" w:hAnsi="Arial" w:cs="Arial"/>
        </w:rPr>
        <w:fldChar w:fldCharType="begin"/>
      </w:r>
      <w:r w:rsidRPr="00090E77">
        <w:rPr>
          <w:rFonts w:ascii="Arial" w:hAnsi="Arial" w:cs="Arial"/>
        </w:rPr>
        <w:instrText>tc "</w:instrText>
      </w:r>
      <w:bookmarkStart w:id="4" w:name="_Toc125800494"/>
      <w:r w:rsidRPr="00090E77">
        <w:rPr>
          <w:rFonts w:ascii="Arial" w:hAnsi="Arial" w:cs="Arial"/>
        </w:rPr>
        <w:instrText>1.03</w:instrText>
      </w:r>
      <w:r w:rsidRPr="00090E77">
        <w:rPr>
          <w:rFonts w:ascii="Arial" w:hAnsi="Arial" w:cs="Arial"/>
        </w:rPr>
        <w:tab/>
        <w:instrText>Documentation</w:instrText>
      </w:r>
      <w:bookmarkEnd w:id="4"/>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This document, including the Plan Information Appendix attached hereto, constitutes the official plan document of the Plan.  No terms of any other document relating to this Plan shall be binding on the Employer and/or Plan Administrator except as specifically set forth herein.</w:t>
      </w:r>
    </w:p>
    <w:p w:rsidR="009323CE" w:rsidRDefault="009323CE" w:rsidP="009323CE">
      <w:pPr>
        <w:pStyle w:val="textheadcentered"/>
        <w:ind w:left="-720" w:right="-720"/>
        <w:rPr>
          <w:rFonts w:ascii="Arial" w:hAnsi="Arial" w:cs="Arial"/>
        </w:rPr>
      </w:pPr>
    </w:p>
    <w:p w:rsidR="009323CE" w:rsidRPr="00090E77" w:rsidRDefault="009323CE" w:rsidP="009323CE">
      <w:pPr>
        <w:pStyle w:val="textheadcentered"/>
        <w:ind w:left="-720" w:right="-720"/>
        <w:rPr>
          <w:rFonts w:ascii="Arial" w:hAnsi="Arial" w:cs="Arial"/>
        </w:rPr>
      </w:pPr>
      <w:r w:rsidRPr="00090E77">
        <w:rPr>
          <w:rFonts w:ascii="Arial" w:hAnsi="Arial" w:cs="Arial"/>
        </w:rPr>
        <w:t>ARTICLE II</w:t>
      </w:r>
      <w:r w:rsidRPr="00090E77">
        <w:rPr>
          <w:rFonts w:ascii="Arial" w:hAnsi="Arial" w:cs="Arial"/>
        </w:rPr>
        <w:fldChar w:fldCharType="begin"/>
      </w:r>
      <w:r w:rsidRPr="00090E77">
        <w:rPr>
          <w:rFonts w:ascii="Arial" w:hAnsi="Arial" w:cs="Arial"/>
        </w:rPr>
        <w:instrText>tc "</w:instrText>
      </w:r>
      <w:bookmarkStart w:id="5" w:name="_Toc506000260"/>
      <w:bookmarkStart w:id="6" w:name="_Toc125800495"/>
      <w:r w:rsidRPr="00090E77">
        <w:rPr>
          <w:rFonts w:ascii="Arial" w:hAnsi="Arial" w:cs="Arial"/>
        </w:rPr>
        <w:instrText>ARTICLE II</w:instrText>
      </w:r>
      <w:r w:rsidRPr="00090E77">
        <w:rPr>
          <w:rFonts w:ascii="Arial" w:hAnsi="Arial" w:cs="Arial"/>
        </w:rPr>
        <w:tab/>
        <w:instrText>DEFINITIONS</w:instrText>
      </w:r>
      <w:bookmarkEnd w:id="5"/>
      <w:bookmarkEnd w:id="6"/>
      <w:r w:rsidRPr="00090E77">
        <w:rPr>
          <w:rFonts w:ascii="Arial" w:hAnsi="Arial" w:cs="Arial"/>
        </w:rPr>
        <w:instrText>"\L1</w:instrText>
      </w:r>
      <w:r w:rsidRPr="00090E77">
        <w:rPr>
          <w:rFonts w:ascii="Arial" w:hAnsi="Arial" w:cs="Arial"/>
        </w:rPr>
        <w:fldChar w:fldCharType="end"/>
      </w:r>
    </w:p>
    <w:p w:rsidR="009323CE" w:rsidRPr="00090E77" w:rsidRDefault="009323CE" w:rsidP="009323CE">
      <w:pPr>
        <w:pStyle w:val="textheadcentered"/>
        <w:rPr>
          <w:rFonts w:ascii="Arial" w:hAnsi="Arial" w:cs="Arial"/>
        </w:rPr>
      </w:pPr>
      <w:r w:rsidRPr="00090E77">
        <w:rPr>
          <w:rFonts w:ascii="Arial" w:hAnsi="Arial" w:cs="Arial"/>
        </w:rPr>
        <w:t>DEFINITIONS</w:t>
      </w:r>
    </w:p>
    <w:p w:rsidR="009323CE" w:rsidRPr="00090E77" w:rsidRDefault="009323CE" w:rsidP="009323CE">
      <w:pPr>
        <w:spacing w:before="80" w:after="80"/>
        <w:jc w:val="both"/>
        <w:rPr>
          <w:rFonts w:ascii="Arial" w:hAnsi="Arial" w:cs="Arial"/>
          <w:sz w:val="22"/>
        </w:rPr>
      </w:pPr>
      <w:r w:rsidRPr="00090E77">
        <w:rPr>
          <w:rFonts w:ascii="Arial" w:hAnsi="Arial" w:cs="Arial"/>
          <w:sz w:val="22"/>
        </w:rPr>
        <w:t>The terms used in this Plan shall have the meanings set forth in this Article II unless the context in which they are used clearly indicates that some other meaning is intended.</w:t>
      </w:r>
    </w:p>
    <w:p w:rsidR="009323CE" w:rsidRDefault="009323CE" w:rsidP="009323CE">
      <w:pPr>
        <w:pStyle w:val="definitions"/>
        <w:ind w:hanging="720"/>
        <w:jc w:val="both"/>
        <w:rPr>
          <w:rFonts w:ascii="Arial" w:hAnsi="Arial" w:cs="Arial"/>
        </w:rPr>
      </w:pPr>
      <w:r w:rsidRPr="00090E77">
        <w:rPr>
          <w:rFonts w:ascii="Arial" w:hAnsi="Arial" w:cs="Arial"/>
        </w:rPr>
        <w:t>2.01</w:t>
      </w:r>
      <w:r w:rsidRPr="00090E77">
        <w:rPr>
          <w:rFonts w:ascii="Arial" w:hAnsi="Arial" w:cs="Arial"/>
        </w:rPr>
        <w:tab/>
      </w:r>
      <w:r w:rsidRPr="00090E77">
        <w:rPr>
          <w:rFonts w:ascii="Arial" w:hAnsi="Arial" w:cs="Arial"/>
          <w:b/>
        </w:rPr>
        <w:t>Adopting Employer</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7" w:name="_Toc125800496"/>
      <w:r w:rsidRPr="00090E77">
        <w:rPr>
          <w:rFonts w:ascii="Arial" w:hAnsi="Arial" w:cs="Arial"/>
        </w:rPr>
        <w:instrText>2.01</w:instrText>
      </w:r>
      <w:r w:rsidRPr="00090E77">
        <w:rPr>
          <w:rFonts w:ascii="Arial" w:hAnsi="Arial" w:cs="Arial"/>
        </w:rPr>
        <w:tab/>
        <w:instrText>Adopting Employer</w:instrText>
      </w:r>
      <w:bookmarkEnd w:id="7"/>
      <w:r w:rsidRPr="00090E77">
        <w:rPr>
          <w:rFonts w:ascii="Arial" w:hAnsi="Arial" w:cs="Arial"/>
        </w:rPr>
        <w:instrText>"\L2</w:instrText>
      </w:r>
      <w:r w:rsidRPr="00090E77">
        <w:rPr>
          <w:rFonts w:ascii="Arial" w:hAnsi="Arial" w:cs="Arial"/>
        </w:rPr>
        <w:fldChar w:fldCharType="end"/>
      </w:r>
      <w:r w:rsidRPr="00090E77">
        <w:rPr>
          <w:rFonts w:ascii="Arial" w:hAnsi="Arial" w:cs="Arial"/>
        </w:rPr>
        <w:t>means any entity which is a member of a group that includes the Employer that is defined in Code §414(b) or (c) and who has been authorized by the Employer to adopt the Plan for the benefit of its Eligible Employees and has so adopted this Plan.</w:t>
      </w:r>
    </w:p>
    <w:p w:rsidR="009323CE" w:rsidRPr="00090E77" w:rsidRDefault="009323CE" w:rsidP="009323CE">
      <w:pPr>
        <w:pStyle w:val="definitions"/>
        <w:ind w:hanging="720"/>
        <w:jc w:val="both"/>
        <w:rPr>
          <w:rFonts w:ascii="Arial" w:hAnsi="Arial" w:cs="Arial"/>
        </w:rPr>
      </w:pPr>
    </w:p>
    <w:p w:rsidR="009323CE" w:rsidRDefault="009323CE" w:rsidP="009323CE">
      <w:pPr>
        <w:spacing w:line="240" w:lineRule="atLeast"/>
        <w:ind w:left="720" w:hanging="720"/>
        <w:jc w:val="both"/>
        <w:rPr>
          <w:rFonts w:ascii="Arial" w:hAnsi="Arial" w:cs="Arial"/>
          <w:sz w:val="22"/>
        </w:rPr>
      </w:pPr>
      <w:r w:rsidRPr="00090E77">
        <w:rPr>
          <w:rFonts w:ascii="Arial" w:hAnsi="Arial" w:cs="Arial"/>
        </w:rPr>
        <w:t>2.02</w:t>
      </w:r>
      <w:r w:rsidRPr="00090E77">
        <w:rPr>
          <w:rFonts w:ascii="Arial" w:hAnsi="Arial" w:cs="Arial"/>
        </w:rPr>
        <w:tab/>
      </w:r>
      <w:r w:rsidRPr="00090E77">
        <w:rPr>
          <w:rFonts w:ascii="Arial" w:hAnsi="Arial" w:cs="Arial"/>
          <w:b/>
          <w:sz w:val="22"/>
        </w:rPr>
        <w:t>Benefit Administrator</w:t>
      </w:r>
      <w:r w:rsidRPr="00090E77">
        <w:rPr>
          <w:rFonts w:ascii="Arial" w:hAnsi="Arial" w:cs="Arial"/>
          <w:sz w:val="22"/>
        </w:rPr>
        <w:fldChar w:fldCharType="begin"/>
      </w:r>
      <w:r w:rsidRPr="00090E77">
        <w:rPr>
          <w:rFonts w:ascii="Arial" w:hAnsi="Arial" w:cs="Arial"/>
          <w:sz w:val="22"/>
        </w:rPr>
        <w:instrText>tc "</w:instrText>
      </w:r>
      <w:bookmarkStart w:id="8" w:name="_Toc125800497"/>
      <w:r w:rsidRPr="00090E77">
        <w:rPr>
          <w:rFonts w:ascii="Arial" w:hAnsi="Arial" w:cs="Arial"/>
          <w:sz w:val="22"/>
        </w:rPr>
        <w:instrText>2.02</w:instrText>
      </w:r>
      <w:r w:rsidRPr="00090E77">
        <w:rPr>
          <w:rFonts w:ascii="Arial" w:hAnsi="Arial" w:cs="Arial"/>
          <w:sz w:val="22"/>
        </w:rPr>
        <w:tab/>
      </w:r>
      <w:r w:rsidRPr="00090E77">
        <w:rPr>
          <w:rFonts w:ascii="Arial" w:hAnsi="Arial" w:cs="Arial"/>
          <w:sz w:val="22"/>
        </w:rPr>
        <w:tab/>
        <w:instrText>Benefit Administrator</w:instrText>
      </w:r>
      <w:bookmarkEnd w:id="8"/>
      <w:r w:rsidRPr="00090E77">
        <w:rPr>
          <w:rFonts w:ascii="Arial" w:hAnsi="Arial" w:cs="Arial"/>
          <w:sz w:val="22"/>
        </w:rPr>
        <w:instrText>" \L2</w:instrText>
      </w:r>
      <w:r w:rsidRPr="00090E77">
        <w:rPr>
          <w:rFonts w:ascii="Arial" w:hAnsi="Arial" w:cs="Arial"/>
          <w:sz w:val="22"/>
        </w:rPr>
        <w:fldChar w:fldCharType="end"/>
      </w:r>
      <w:r w:rsidRPr="00090E77">
        <w:rPr>
          <w:rFonts w:ascii="Arial" w:hAnsi="Arial" w:cs="Arial"/>
          <w:sz w:val="22"/>
        </w:rPr>
        <w:t xml:space="preserve"> means </w:t>
      </w:r>
      <w:r>
        <w:rPr>
          <w:rFonts w:ascii="Arial" w:hAnsi="Arial" w:cs="Arial"/>
          <w:sz w:val="22"/>
        </w:rPr>
        <w:t>WageWorks (WW)</w:t>
      </w:r>
      <w:r w:rsidRPr="00090E77">
        <w:rPr>
          <w:rFonts w:ascii="Arial" w:hAnsi="Arial" w:cs="Arial"/>
          <w:sz w:val="22"/>
        </w:rPr>
        <w:t xml:space="preserve"> which has agreed to perform certain services on behalf of the Plan Administrator as set forth in the </w:t>
      </w:r>
      <w:r>
        <w:rPr>
          <w:rFonts w:ascii="Arial" w:hAnsi="Arial" w:cs="Arial"/>
          <w:sz w:val="22"/>
        </w:rPr>
        <w:t>WW</w:t>
      </w:r>
      <w:r w:rsidRPr="00090E77">
        <w:rPr>
          <w:rFonts w:ascii="Arial" w:hAnsi="Arial" w:cs="Arial"/>
          <w:sz w:val="22"/>
        </w:rPr>
        <w:t xml:space="preserve"> plan services agreement.</w:t>
      </w:r>
    </w:p>
    <w:p w:rsidR="009323CE" w:rsidRPr="00090E77" w:rsidRDefault="009323CE" w:rsidP="009323CE">
      <w:pPr>
        <w:spacing w:line="240" w:lineRule="atLeast"/>
        <w:ind w:left="720" w:hanging="720"/>
        <w:jc w:val="both"/>
        <w:rPr>
          <w:rFonts w:ascii="Arial" w:hAnsi="Arial" w:cs="Arial"/>
          <w:sz w:val="22"/>
        </w:rPr>
      </w:pPr>
      <w:r w:rsidRPr="00090E77">
        <w:rPr>
          <w:rFonts w:ascii="Arial" w:hAnsi="Arial" w:cs="Arial"/>
          <w:sz w:val="22"/>
        </w:rPr>
        <w:t xml:space="preserve">  </w:t>
      </w:r>
    </w:p>
    <w:p w:rsidR="009323CE" w:rsidRPr="00090E77" w:rsidRDefault="009323CE" w:rsidP="009323CE">
      <w:pPr>
        <w:pStyle w:val="definitions"/>
        <w:ind w:hanging="720"/>
        <w:jc w:val="both"/>
        <w:rPr>
          <w:rFonts w:ascii="Arial" w:hAnsi="Arial" w:cs="Arial"/>
        </w:rPr>
      </w:pPr>
      <w:r w:rsidRPr="00090E77">
        <w:rPr>
          <w:rFonts w:ascii="Arial" w:hAnsi="Arial" w:cs="Arial"/>
        </w:rPr>
        <w:t>2.03</w:t>
      </w:r>
      <w:r w:rsidRPr="00090E77">
        <w:rPr>
          <w:rFonts w:ascii="Arial" w:hAnsi="Arial" w:cs="Arial"/>
          <w:b/>
        </w:rPr>
        <w:tab/>
        <w:t>Commuter Highway Vehicle</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9" w:name="_Toc125800498"/>
      <w:r w:rsidRPr="00090E77">
        <w:rPr>
          <w:rFonts w:ascii="Arial" w:hAnsi="Arial" w:cs="Arial"/>
        </w:rPr>
        <w:instrText>2.03</w:instrText>
      </w:r>
      <w:r w:rsidRPr="00090E77">
        <w:rPr>
          <w:rFonts w:ascii="Arial" w:hAnsi="Arial" w:cs="Arial"/>
        </w:rPr>
        <w:tab/>
        <w:instrText>Commuter Highway Vehicle</w:instrText>
      </w:r>
      <w:bookmarkEnd w:id="9"/>
      <w:r w:rsidRPr="00090E77">
        <w:rPr>
          <w:rFonts w:ascii="Arial" w:hAnsi="Arial" w:cs="Arial"/>
        </w:rPr>
        <w:instrText>"\L2</w:instrText>
      </w:r>
      <w:r w:rsidRPr="00090E77">
        <w:rPr>
          <w:rFonts w:ascii="Arial" w:hAnsi="Arial" w:cs="Arial"/>
        </w:rPr>
        <w:fldChar w:fldCharType="end"/>
      </w:r>
      <w:r w:rsidRPr="00090E77">
        <w:rPr>
          <w:rFonts w:ascii="Arial" w:hAnsi="Arial" w:cs="Arial"/>
        </w:rPr>
        <w:t>means any highway vehicle (including a Van Pool operated by an Employer, Employee, private or public entity):</w:t>
      </w:r>
    </w:p>
    <w:p w:rsidR="009323CE" w:rsidRPr="00090E77" w:rsidRDefault="009323CE" w:rsidP="009323CE">
      <w:pPr>
        <w:pStyle w:val="definitions2"/>
        <w:rPr>
          <w:rFonts w:ascii="Arial" w:hAnsi="Arial" w:cs="Arial"/>
        </w:rPr>
      </w:pPr>
      <w:r w:rsidRPr="00090E77">
        <w:rPr>
          <w:rFonts w:ascii="Arial" w:hAnsi="Arial" w:cs="Arial"/>
        </w:rPr>
        <w:t>(1)</w:t>
      </w:r>
      <w:r w:rsidRPr="00090E77">
        <w:rPr>
          <w:rFonts w:ascii="Arial" w:hAnsi="Arial" w:cs="Arial"/>
        </w:rPr>
        <w:tab/>
        <w:t>That has a seating capacity of at least 6 adults (not including the driver), and</w:t>
      </w:r>
    </w:p>
    <w:p w:rsidR="009323CE" w:rsidRPr="00090E77" w:rsidRDefault="009323CE" w:rsidP="009323CE">
      <w:pPr>
        <w:pStyle w:val="definitions2"/>
        <w:rPr>
          <w:rFonts w:ascii="Arial" w:hAnsi="Arial" w:cs="Arial"/>
        </w:rPr>
      </w:pPr>
      <w:r w:rsidRPr="00090E77">
        <w:rPr>
          <w:rFonts w:ascii="Arial" w:hAnsi="Arial" w:cs="Arial"/>
        </w:rPr>
        <w:t>(2)</w:t>
      </w:r>
      <w:r w:rsidRPr="00090E77">
        <w:rPr>
          <w:rFonts w:ascii="Arial" w:hAnsi="Arial" w:cs="Arial"/>
        </w:rPr>
        <w:tab/>
        <w:t>For which at least 80 percent of the mileage of such vehicle is reasonably expected to be used:</w:t>
      </w:r>
    </w:p>
    <w:p w:rsidR="009323CE" w:rsidRPr="00090E77" w:rsidRDefault="009323CE" w:rsidP="009323CE">
      <w:pPr>
        <w:pStyle w:val="definitions3"/>
        <w:rPr>
          <w:rFonts w:ascii="Arial" w:hAnsi="Arial" w:cs="Arial"/>
        </w:rPr>
      </w:pPr>
      <w:r w:rsidRPr="00090E77">
        <w:rPr>
          <w:rFonts w:ascii="Arial" w:hAnsi="Arial" w:cs="Arial"/>
        </w:rPr>
        <w:t>(a)</w:t>
      </w:r>
      <w:r w:rsidRPr="00090E77">
        <w:rPr>
          <w:rFonts w:ascii="Arial" w:hAnsi="Arial" w:cs="Arial"/>
        </w:rPr>
        <w:tab/>
        <w:t>for transporting Employees in connection with travel between their residences and their place of employment, and</w:t>
      </w:r>
    </w:p>
    <w:p w:rsidR="009323CE" w:rsidRDefault="009323CE" w:rsidP="009323CE">
      <w:pPr>
        <w:pStyle w:val="definitions3"/>
        <w:rPr>
          <w:rFonts w:ascii="Arial" w:hAnsi="Arial" w:cs="Arial"/>
        </w:rPr>
      </w:pPr>
      <w:r w:rsidRPr="00090E77">
        <w:rPr>
          <w:rFonts w:ascii="Arial" w:hAnsi="Arial" w:cs="Arial"/>
        </w:rPr>
        <w:t>(b)</w:t>
      </w:r>
      <w:r w:rsidRPr="00090E77">
        <w:rPr>
          <w:rFonts w:ascii="Arial" w:hAnsi="Arial" w:cs="Arial"/>
        </w:rPr>
        <w:tab/>
        <w:t>on trips during which the number of Employees transported for such purposes is, on average, at least one-half of the adult seating capacity of such vehicle (not including the driver).</w:t>
      </w:r>
    </w:p>
    <w:p w:rsidR="009323CE" w:rsidRPr="00090E77" w:rsidRDefault="009323CE" w:rsidP="009323CE">
      <w:pPr>
        <w:pStyle w:val="definitions3"/>
        <w:rPr>
          <w:rFonts w:ascii="Arial" w:hAnsi="Arial" w:cs="Arial"/>
        </w:rPr>
      </w:pPr>
    </w:p>
    <w:p w:rsidR="002A4A30" w:rsidRDefault="009323CE" w:rsidP="009323CE">
      <w:pPr>
        <w:rPr>
          <w:rFonts w:ascii="Arial" w:hAnsi="Arial" w:cs="Arial"/>
        </w:rPr>
      </w:pPr>
      <w:r w:rsidRPr="00090E77">
        <w:rPr>
          <w:rFonts w:ascii="Arial" w:hAnsi="Arial" w:cs="Arial"/>
        </w:rPr>
        <w:lastRenderedPageBreak/>
        <w:t>2.04</w:t>
      </w:r>
      <w:r w:rsidRPr="00090E77">
        <w:rPr>
          <w:rFonts w:ascii="Arial" w:hAnsi="Arial" w:cs="Arial"/>
        </w:rPr>
        <w:tab/>
      </w:r>
      <w:r w:rsidRPr="00090E77">
        <w:rPr>
          <w:rFonts w:ascii="Arial" w:hAnsi="Arial" w:cs="Arial"/>
          <w:b/>
        </w:rPr>
        <w:t>Compensation</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10" w:name="_Toc506000264"/>
      <w:bookmarkStart w:id="11" w:name="_Toc125800499"/>
      <w:r w:rsidRPr="00090E77">
        <w:rPr>
          <w:rFonts w:ascii="Arial" w:hAnsi="Arial" w:cs="Arial"/>
        </w:rPr>
        <w:instrText>2.04</w:instrText>
      </w:r>
      <w:r w:rsidRPr="00090E77">
        <w:rPr>
          <w:rFonts w:ascii="Arial" w:hAnsi="Arial" w:cs="Arial"/>
        </w:rPr>
        <w:tab/>
        <w:instrText>Compensation</w:instrText>
      </w:r>
      <w:bookmarkEnd w:id="10"/>
      <w:bookmarkEnd w:id="11"/>
      <w:r w:rsidRPr="00090E77">
        <w:rPr>
          <w:rFonts w:ascii="Arial" w:hAnsi="Arial" w:cs="Arial"/>
        </w:rPr>
        <w:instrText>"\L2</w:instrText>
      </w:r>
      <w:r w:rsidRPr="00090E77">
        <w:rPr>
          <w:rFonts w:ascii="Arial" w:hAnsi="Arial" w:cs="Arial"/>
        </w:rPr>
        <w:fldChar w:fldCharType="end"/>
      </w:r>
      <w:r w:rsidRPr="00090E77">
        <w:rPr>
          <w:rFonts w:ascii="Arial" w:hAnsi="Arial" w:cs="Arial"/>
        </w:rPr>
        <w:t>means the cash wages or salary paid to an Employee by the Employer.</w:t>
      </w:r>
    </w:p>
    <w:p w:rsidR="009323CE" w:rsidRDefault="009323CE" w:rsidP="009323CE">
      <w:pPr>
        <w:pStyle w:val="definitions"/>
        <w:ind w:hanging="720"/>
        <w:jc w:val="both"/>
        <w:rPr>
          <w:rFonts w:ascii="Arial" w:hAnsi="Arial" w:cs="Arial"/>
        </w:rPr>
      </w:pPr>
      <w:r w:rsidRPr="00090E77">
        <w:rPr>
          <w:rFonts w:ascii="Arial" w:hAnsi="Arial" w:cs="Arial"/>
          <w:b/>
        </w:rPr>
        <w:t xml:space="preserve">Coverage Period </w:t>
      </w:r>
      <w:r w:rsidRPr="00090E77">
        <w:rPr>
          <w:rFonts w:ascii="Arial" w:hAnsi="Arial" w:cs="Arial"/>
        </w:rPr>
        <w:fldChar w:fldCharType="begin"/>
      </w:r>
      <w:r w:rsidRPr="00090E77">
        <w:rPr>
          <w:rFonts w:ascii="Arial" w:hAnsi="Arial" w:cs="Arial"/>
        </w:rPr>
        <w:instrText>tc "</w:instrText>
      </w:r>
      <w:bookmarkStart w:id="12" w:name="_Toc125800500"/>
      <w:r w:rsidRPr="00090E77">
        <w:rPr>
          <w:rFonts w:ascii="Arial" w:hAnsi="Arial" w:cs="Arial"/>
        </w:rPr>
        <w:instrText>2.05</w:instrText>
      </w:r>
      <w:r w:rsidRPr="00090E77">
        <w:rPr>
          <w:rFonts w:ascii="Arial" w:hAnsi="Arial" w:cs="Arial"/>
        </w:rPr>
        <w:tab/>
        <w:instrText>Coverage Period</w:instrText>
      </w:r>
      <w:bookmarkEnd w:id="12"/>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means the monthly, quarterly, semi-annual, annual (or other) period designated by the Employer in the Plan Information Appendix and/or in its enrollment material during which a Salary Reduction Agreement is effective and irrevocable.</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2.06</w:t>
      </w:r>
      <w:r w:rsidRPr="00090E77">
        <w:rPr>
          <w:rFonts w:ascii="Arial" w:hAnsi="Arial" w:cs="Arial"/>
        </w:rPr>
        <w:tab/>
      </w:r>
      <w:r w:rsidRPr="00090E77">
        <w:rPr>
          <w:rFonts w:ascii="Arial" w:hAnsi="Arial" w:cs="Arial"/>
          <w:b/>
        </w:rPr>
        <w:t>Effective Date</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13" w:name="_Toc506000265"/>
      <w:bookmarkStart w:id="14" w:name="_Toc125800501"/>
      <w:r w:rsidRPr="00090E77">
        <w:rPr>
          <w:rFonts w:ascii="Arial" w:hAnsi="Arial" w:cs="Arial"/>
        </w:rPr>
        <w:instrText>2.06</w:instrText>
      </w:r>
      <w:r w:rsidRPr="00090E77">
        <w:rPr>
          <w:rFonts w:ascii="Arial" w:hAnsi="Arial" w:cs="Arial"/>
        </w:rPr>
        <w:tab/>
        <w:instrText>Effective Date</w:instrText>
      </w:r>
      <w:bookmarkEnd w:id="13"/>
      <w:bookmarkEnd w:id="14"/>
      <w:r w:rsidRPr="00090E77">
        <w:rPr>
          <w:rFonts w:ascii="Arial" w:hAnsi="Arial" w:cs="Arial"/>
        </w:rPr>
        <w:instrText>"\L2</w:instrText>
      </w:r>
      <w:r w:rsidRPr="00090E77">
        <w:rPr>
          <w:rFonts w:ascii="Arial" w:hAnsi="Arial" w:cs="Arial"/>
        </w:rPr>
        <w:fldChar w:fldCharType="end"/>
      </w:r>
      <w:r w:rsidRPr="00090E77">
        <w:rPr>
          <w:rFonts w:ascii="Arial" w:hAnsi="Arial" w:cs="Arial"/>
        </w:rPr>
        <w:t>means the date the Plan was established.  The Effective Date of this Plan is identified in the Plan Information Appendix.</w:t>
      </w:r>
    </w:p>
    <w:p w:rsidR="009323CE" w:rsidRPr="00090E77" w:rsidRDefault="009323CE" w:rsidP="009323CE">
      <w:pPr>
        <w:pStyle w:val="definitions"/>
        <w:ind w:hanging="720"/>
        <w:jc w:val="both"/>
        <w:rPr>
          <w:rFonts w:ascii="Arial" w:hAnsi="Arial" w:cs="Arial"/>
        </w:rPr>
      </w:pPr>
      <w:r w:rsidRPr="00090E77">
        <w:rPr>
          <w:rFonts w:ascii="Arial" w:hAnsi="Arial" w:cs="Arial"/>
        </w:rPr>
        <w:t xml:space="preserve"> </w:t>
      </w:r>
    </w:p>
    <w:p w:rsidR="009323CE" w:rsidRDefault="009323CE" w:rsidP="009323CE">
      <w:pPr>
        <w:pStyle w:val="definitions"/>
        <w:ind w:hanging="720"/>
        <w:jc w:val="both"/>
        <w:rPr>
          <w:rFonts w:ascii="Arial" w:hAnsi="Arial" w:cs="Arial"/>
        </w:rPr>
      </w:pPr>
      <w:r w:rsidRPr="00090E77">
        <w:rPr>
          <w:rFonts w:ascii="Arial" w:hAnsi="Arial" w:cs="Arial"/>
        </w:rPr>
        <w:t>2.07</w:t>
      </w:r>
      <w:r w:rsidRPr="00090E77">
        <w:rPr>
          <w:rFonts w:ascii="Arial" w:hAnsi="Arial" w:cs="Arial"/>
        </w:rPr>
        <w:tab/>
      </w:r>
      <w:r w:rsidRPr="00090E77">
        <w:rPr>
          <w:rFonts w:ascii="Arial" w:hAnsi="Arial" w:cs="Arial"/>
          <w:b/>
        </w:rPr>
        <w:t>Eligible Transportation Expenses</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15" w:name="_Toc506000267"/>
      <w:bookmarkStart w:id="16" w:name="_Toc125800502"/>
      <w:r w:rsidRPr="00090E77">
        <w:rPr>
          <w:rFonts w:ascii="Arial" w:hAnsi="Arial" w:cs="Arial"/>
        </w:rPr>
        <w:instrText>2.07</w:instrText>
      </w:r>
      <w:r w:rsidRPr="00090E77">
        <w:rPr>
          <w:rFonts w:ascii="Arial" w:hAnsi="Arial" w:cs="Arial"/>
        </w:rPr>
        <w:tab/>
        <w:instrText>Eligible Transportation Expenses</w:instrText>
      </w:r>
      <w:bookmarkEnd w:id="15"/>
      <w:bookmarkEnd w:id="16"/>
      <w:r w:rsidRPr="00090E77">
        <w:rPr>
          <w:rFonts w:ascii="Arial" w:hAnsi="Arial" w:cs="Arial"/>
        </w:rPr>
        <w:instrText>"\L2</w:instrText>
      </w:r>
      <w:r w:rsidRPr="00090E77">
        <w:rPr>
          <w:rFonts w:ascii="Arial" w:hAnsi="Arial" w:cs="Arial"/>
        </w:rPr>
        <w:fldChar w:fldCharType="end"/>
      </w:r>
      <w:r w:rsidRPr="00090E77">
        <w:rPr>
          <w:rFonts w:ascii="Arial" w:hAnsi="Arial" w:cs="Arial"/>
        </w:rPr>
        <w:t>mean those qualified expenses incurred by an Employee after the effective date of this Plan, after the date the Eligible Employee becomes a Participant, and prior to the date the Employee ceases to be a Participant to use a Commuter Highway Vehicle, Transit Pass, or Qualified Parking, as defined herein, for purposes of transportation between an Employee’s residence and place of Employment.</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2.08</w:t>
      </w:r>
      <w:r w:rsidRPr="00090E77">
        <w:rPr>
          <w:rFonts w:ascii="Arial" w:hAnsi="Arial" w:cs="Arial"/>
        </w:rPr>
        <w:tab/>
      </w:r>
      <w:r w:rsidRPr="00090E77">
        <w:rPr>
          <w:rFonts w:ascii="Arial" w:hAnsi="Arial" w:cs="Arial"/>
          <w:b/>
        </w:rPr>
        <w:t>Employee</w:t>
      </w:r>
      <w:r w:rsidRPr="00090E77">
        <w:rPr>
          <w:rFonts w:ascii="Arial" w:hAnsi="Arial" w:cs="Arial"/>
          <w:b/>
        </w:rPr>
        <w:fldChar w:fldCharType="begin"/>
      </w:r>
      <w:r w:rsidRPr="00090E77">
        <w:rPr>
          <w:rFonts w:ascii="Arial" w:hAnsi="Arial" w:cs="Arial"/>
        </w:rPr>
        <w:instrText>tc "</w:instrText>
      </w:r>
      <w:bookmarkStart w:id="17" w:name="_Toc506000268"/>
      <w:bookmarkStart w:id="18" w:name="_Toc125800503"/>
      <w:r w:rsidRPr="00090E77">
        <w:rPr>
          <w:rFonts w:ascii="Arial" w:hAnsi="Arial" w:cs="Arial"/>
        </w:rPr>
        <w:instrText>2.08</w:instrText>
      </w:r>
      <w:r w:rsidRPr="00090E77">
        <w:rPr>
          <w:rFonts w:ascii="Arial" w:hAnsi="Arial" w:cs="Arial"/>
        </w:rPr>
        <w:tab/>
        <w:instrText>Employee</w:instrText>
      </w:r>
      <w:bookmarkEnd w:id="17"/>
      <w:bookmarkEnd w:id="18"/>
      <w:r w:rsidRPr="00090E77">
        <w:rPr>
          <w:rFonts w:ascii="Arial" w:hAnsi="Arial" w:cs="Arial"/>
        </w:rPr>
        <w:instrText>"\L2</w:instrText>
      </w:r>
      <w:r w:rsidRPr="00090E77">
        <w:rPr>
          <w:rFonts w:ascii="Arial" w:hAnsi="Arial" w:cs="Arial"/>
          <w:b/>
        </w:rPr>
        <w:fldChar w:fldCharType="end"/>
      </w:r>
      <w:r w:rsidRPr="00090E77">
        <w:rPr>
          <w:rFonts w:ascii="Arial" w:hAnsi="Arial" w:cs="Arial"/>
        </w:rPr>
        <w:t xml:space="preserve"> means an individual that the Employer classifies as a common-law employee and who is on the Employer’s W-2 payroll, but does not include any leased employee (including, but not limited to those individuals defined in Code § 414(n)), or an individual classified by the Employer as a contract worker, independent contractor, temporary employee or casual employee, whether or not any such persons are on the employer’s W-2 payroll, or any individual who performs services for the Employer but who is paid by a temporary or other employment agency such as “Kelly,” “Manpower,” etc., or any employee covered under a collective bargaining agreement.</w:t>
      </w:r>
    </w:p>
    <w:p w:rsidR="009323CE" w:rsidRPr="00090E77" w:rsidRDefault="009323CE" w:rsidP="009323CE">
      <w:pPr>
        <w:pStyle w:val="definitions"/>
        <w:ind w:hanging="720"/>
        <w:jc w:val="both"/>
        <w:rPr>
          <w:rFonts w:ascii="Arial" w:hAnsi="Arial" w:cs="Arial"/>
        </w:rPr>
      </w:pPr>
      <w:r w:rsidRPr="00090E77">
        <w:rPr>
          <w:rFonts w:ascii="Arial" w:hAnsi="Arial" w:cs="Arial"/>
        </w:rPr>
        <w:t xml:space="preserve">  </w:t>
      </w:r>
    </w:p>
    <w:p w:rsidR="009323CE" w:rsidRPr="00900F06" w:rsidRDefault="009323CE" w:rsidP="009323CE">
      <w:pPr>
        <w:ind w:left="720" w:hanging="720"/>
        <w:jc w:val="both"/>
        <w:rPr>
          <w:rFonts w:ascii="Arial" w:hAnsi="Arial" w:cs="Arial"/>
          <w:sz w:val="22"/>
        </w:rPr>
      </w:pPr>
      <w:r w:rsidRPr="00090E77">
        <w:rPr>
          <w:rFonts w:ascii="Arial" w:hAnsi="Arial" w:cs="Arial"/>
          <w:sz w:val="22"/>
        </w:rPr>
        <w:t>2.09</w:t>
      </w:r>
      <w:r w:rsidRPr="00090E77">
        <w:rPr>
          <w:rFonts w:ascii="Arial" w:hAnsi="Arial" w:cs="Arial"/>
          <w:sz w:val="22"/>
        </w:rPr>
        <w:tab/>
      </w:r>
      <w:r w:rsidRPr="00090E77">
        <w:rPr>
          <w:rFonts w:ascii="Arial" w:hAnsi="Arial" w:cs="Arial"/>
          <w:b/>
          <w:sz w:val="22"/>
        </w:rPr>
        <w:t>Employer</w:t>
      </w:r>
      <w:r w:rsidRPr="00090E77">
        <w:rPr>
          <w:rFonts w:ascii="Arial" w:hAnsi="Arial" w:cs="Arial"/>
          <w:sz w:val="22"/>
        </w:rPr>
        <w:t xml:space="preserve"> </w:t>
      </w:r>
      <w:r w:rsidRPr="00090E77">
        <w:rPr>
          <w:rFonts w:ascii="Arial" w:hAnsi="Arial" w:cs="Arial"/>
          <w:sz w:val="22"/>
        </w:rPr>
        <w:fldChar w:fldCharType="begin"/>
      </w:r>
      <w:r w:rsidRPr="00090E77">
        <w:rPr>
          <w:rFonts w:ascii="Arial" w:hAnsi="Arial" w:cs="Arial"/>
          <w:sz w:val="22"/>
        </w:rPr>
        <w:instrText>tc "</w:instrText>
      </w:r>
      <w:bookmarkStart w:id="19" w:name="_Toc506000269"/>
      <w:bookmarkStart w:id="20" w:name="_Toc125800504"/>
      <w:r w:rsidRPr="00090E77">
        <w:rPr>
          <w:rFonts w:ascii="Arial" w:hAnsi="Arial" w:cs="Arial"/>
          <w:sz w:val="22"/>
        </w:rPr>
        <w:instrText>2.09</w:instrText>
      </w:r>
      <w:r w:rsidRPr="00090E77">
        <w:rPr>
          <w:rFonts w:ascii="Arial" w:hAnsi="Arial" w:cs="Arial"/>
          <w:sz w:val="22"/>
        </w:rPr>
        <w:tab/>
        <w:instrText>Employer</w:instrText>
      </w:r>
      <w:bookmarkEnd w:id="19"/>
      <w:bookmarkEnd w:id="20"/>
      <w:r w:rsidRPr="00090E77">
        <w:rPr>
          <w:rFonts w:ascii="Arial" w:hAnsi="Arial" w:cs="Arial"/>
          <w:sz w:val="22"/>
        </w:rPr>
        <w:instrText>"\L2</w:instrText>
      </w:r>
      <w:r w:rsidRPr="00090E77">
        <w:rPr>
          <w:rFonts w:ascii="Arial" w:hAnsi="Arial" w:cs="Arial"/>
          <w:sz w:val="22"/>
        </w:rPr>
        <w:fldChar w:fldCharType="end"/>
      </w:r>
      <w:r w:rsidRPr="00090E77">
        <w:rPr>
          <w:rFonts w:ascii="Arial" w:hAnsi="Arial" w:cs="Arial"/>
          <w:sz w:val="22"/>
        </w:rPr>
        <w:t>means</w:t>
      </w:r>
      <w:r>
        <w:rPr>
          <w:rFonts w:ascii="Arial" w:hAnsi="Arial" w:cs="Arial"/>
          <w:sz w:val="22"/>
        </w:rPr>
        <w:t xml:space="preserve"> State of Wisconsin</w:t>
      </w:r>
      <w:r w:rsidRPr="00900F06">
        <w:rPr>
          <w:rFonts w:ascii="Arial" w:hAnsi="Arial" w:cs="Arial"/>
          <w:sz w:val="22"/>
        </w:rPr>
        <w:t>.</w:t>
      </w:r>
    </w:p>
    <w:p w:rsidR="009323CE" w:rsidRPr="00090E77" w:rsidRDefault="009323CE" w:rsidP="009323CE">
      <w:pPr>
        <w:ind w:left="720" w:hanging="720"/>
        <w:jc w:val="both"/>
        <w:rPr>
          <w:rFonts w:ascii="Arial" w:hAnsi="Arial" w:cs="Arial"/>
          <w:sz w:val="22"/>
        </w:rPr>
      </w:pPr>
    </w:p>
    <w:p w:rsidR="009323CE" w:rsidRDefault="009323CE" w:rsidP="009323CE">
      <w:pPr>
        <w:pStyle w:val="definitions"/>
        <w:ind w:hanging="720"/>
        <w:jc w:val="both"/>
        <w:rPr>
          <w:rFonts w:ascii="Arial" w:hAnsi="Arial" w:cs="Arial"/>
        </w:rPr>
      </w:pPr>
      <w:r w:rsidRPr="00090E77">
        <w:rPr>
          <w:rFonts w:ascii="Arial" w:hAnsi="Arial" w:cs="Arial"/>
        </w:rPr>
        <w:t>2.10</w:t>
      </w:r>
      <w:r w:rsidRPr="00090E77">
        <w:rPr>
          <w:rFonts w:ascii="Arial" w:hAnsi="Arial" w:cs="Arial"/>
        </w:rPr>
        <w:tab/>
      </w:r>
      <w:r w:rsidRPr="00090E77">
        <w:rPr>
          <w:rFonts w:ascii="Arial" w:hAnsi="Arial" w:cs="Arial"/>
          <w:b/>
        </w:rPr>
        <w:t>Participant</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21" w:name="_Toc506000271"/>
      <w:bookmarkStart w:id="22" w:name="_Toc125800505"/>
      <w:r w:rsidRPr="00090E77">
        <w:rPr>
          <w:rFonts w:ascii="Arial" w:hAnsi="Arial" w:cs="Arial"/>
        </w:rPr>
        <w:instrText>2.10</w:instrText>
      </w:r>
      <w:r w:rsidRPr="00090E77">
        <w:rPr>
          <w:rFonts w:ascii="Arial" w:hAnsi="Arial" w:cs="Arial"/>
        </w:rPr>
        <w:tab/>
        <w:instrText>Participant</w:instrText>
      </w:r>
      <w:bookmarkEnd w:id="21"/>
      <w:bookmarkEnd w:id="22"/>
      <w:r w:rsidRPr="00090E77">
        <w:rPr>
          <w:rFonts w:ascii="Arial" w:hAnsi="Arial" w:cs="Arial"/>
        </w:rPr>
        <w:instrText>"\L2</w:instrText>
      </w:r>
      <w:r w:rsidRPr="00090E77">
        <w:rPr>
          <w:rFonts w:ascii="Arial" w:hAnsi="Arial" w:cs="Arial"/>
        </w:rPr>
        <w:fldChar w:fldCharType="end"/>
      </w:r>
      <w:r w:rsidRPr="00090E77">
        <w:rPr>
          <w:rFonts w:ascii="Arial" w:hAnsi="Arial" w:cs="Arial"/>
        </w:rPr>
        <w:t>means an Employee who has satisfied the eligibility requirements of Section 3.01 herein and has made an election in accordance with Section 3.02 herein.</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2.11</w:t>
      </w:r>
      <w:r w:rsidRPr="00090E77">
        <w:rPr>
          <w:rFonts w:ascii="Arial" w:hAnsi="Arial" w:cs="Arial"/>
          <w:b/>
        </w:rPr>
        <w:tab/>
        <w:t xml:space="preserve">Plan Administrator </w:t>
      </w:r>
      <w:r w:rsidRPr="00090E77">
        <w:rPr>
          <w:rFonts w:ascii="Arial" w:hAnsi="Arial" w:cs="Arial"/>
          <w:b/>
        </w:rPr>
        <w:fldChar w:fldCharType="begin"/>
      </w:r>
      <w:r w:rsidRPr="00090E77">
        <w:rPr>
          <w:rFonts w:ascii="Arial" w:hAnsi="Arial" w:cs="Arial"/>
          <w:b/>
        </w:rPr>
        <w:instrText>tc "</w:instrText>
      </w:r>
      <w:bookmarkStart w:id="23" w:name="_Toc58945047"/>
      <w:bookmarkStart w:id="24" w:name="_Toc125800506"/>
      <w:r w:rsidRPr="00090E77">
        <w:rPr>
          <w:rFonts w:ascii="Arial" w:hAnsi="Arial" w:cs="Arial"/>
        </w:rPr>
        <w:instrText>2.11</w:instrText>
      </w:r>
      <w:r w:rsidRPr="00090E77">
        <w:rPr>
          <w:rFonts w:ascii="Arial" w:hAnsi="Arial" w:cs="Arial"/>
        </w:rPr>
        <w:tab/>
      </w:r>
      <w:r w:rsidRPr="00090E77">
        <w:rPr>
          <w:rFonts w:ascii="Arial" w:hAnsi="Arial" w:cs="Arial"/>
        </w:rPr>
        <w:tab/>
        <w:instrText>Plan Administrator</w:instrText>
      </w:r>
      <w:bookmarkEnd w:id="23"/>
      <w:bookmarkEnd w:id="24"/>
      <w:r w:rsidRPr="00090E77">
        <w:rPr>
          <w:rFonts w:ascii="Arial" w:hAnsi="Arial" w:cs="Arial"/>
          <w:b/>
        </w:rPr>
        <w:instrText>" \L2</w:instrText>
      </w:r>
      <w:r w:rsidRPr="00090E77">
        <w:rPr>
          <w:rFonts w:ascii="Arial" w:hAnsi="Arial" w:cs="Arial"/>
          <w:b/>
        </w:rPr>
        <w:fldChar w:fldCharType="end"/>
      </w:r>
      <w:r w:rsidRPr="00090E77">
        <w:rPr>
          <w:rFonts w:ascii="Arial" w:hAnsi="Arial" w:cs="Arial"/>
          <w:b/>
        </w:rPr>
        <w:t xml:space="preserve"> </w:t>
      </w:r>
      <w:r w:rsidRPr="00090E77">
        <w:rPr>
          <w:rFonts w:ascii="Arial" w:hAnsi="Arial" w:cs="Arial"/>
        </w:rPr>
        <w:t>as set forth in Article IV, means the person(s) or Committee appointed by the Employer with authority, discretion, and responsibility to manage and direct the operation and administration of the Plan.  If no such person is named, the Plan Administrator shall be the Employer. The Plan Administrator may operate through the Benefit Administrator, as specified in any services agreement.</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2.11</w:t>
      </w:r>
      <w:r w:rsidRPr="00090E77">
        <w:rPr>
          <w:rFonts w:ascii="Arial" w:hAnsi="Arial" w:cs="Arial"/>
        </w:rPr>
        <w:tab/>
      </w:r>
      <w:r w:rsidRPr="00090E77">
        <w:rPr>
          <w:rFonts w:ascii="Arial" w:hAnsi="Arial" w:cs="Arial"/>
          <w:b/>
        </w:rPr>
        <w:t>Plan</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25" w:name="_Toc506000272"/>
      <w:bookmarkStart w:id="26" w:name="_Toc125800507"/>
      <w:r w:rsidRPr="00090E77">
        <w:rPr>
          <w:rFonts w:ascii="Arial" w:hAnsi="Arial" w:cs="Arial"/>
        </w:rPr>
        <w:instrText>2.11</w:instrText>
      </w:r>
      <w:r w:rsidRPr="00090E77">
        <w:rPr>
          <w:rFonts w:ascii="Arial" w:hAnsi="Arial" w:cs="Arial"/>
        </w:rPr>
        <w:tab/>
        <w:instrText>Program</w:instrText>
      </w:r>
      <w:bookmarkEnd w:id="25"/>
      <w:bookmarkEnd w:id="26"/>
      <w:r w:rsidRPr="00090E77">
        <w:rPr>
          <w:rFonts w:ascii="Arial" w:hAnsi="Arial" w:cs="Arial"/>
        </w:rPr>
        <w:instrText>"\L2</w:instrText>
      </w:r>
      <w:r w:rsidRPr="00090E77">
        <w:rPr>
          <w:rFonts w:ascii="Arial" w:hAnsi="Arial" w:cs="Arial"/>
        </w:rPr>
        <w:fldChar w:fldCharType="end"/>
      </w:r>
      <w:r w:rsidRPr="00090E77">
        <w:rPr>
          <w:rFonts w:ascii="Arial" w:hAnsi="Arial" w:cs="Arial"/>
        </w:rPr>
        <w:t>means this</w:t>
      </w:r>
      <w:r>
        <w:rPr>
          <w:rFonts w:ascii="Arial" w:hAnsi="Arial" w:cs="Arial"/>
        </w:rPr>
        <w:t xml:space="preserve"> Commuter Benefits Plan</w:t>
      </w:r>
      <w:r w:rsidRPr="00090E77">
        <w:rPr>
          <w:rFonts w:ascii="Arial" w:hAnsi="Arial" w:cs="Arial"/>
          <w:color w:val="00FF00"/>
        </w:rPr>
        <w:t>,</w:t>
      </w:r>
      <w:r w:rsidRPr="00090E77">
        <w:rPr>
          <w:rFonts w:ascii="Arial" w:hAnsi="Arial" w:cs="Arial"/>
        </w:rPr>
        <w:t xml:space="preserve"> as amended from time to time.</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
        <w:ind w:hanging="720"/>
        <w:jc w:val="both"/>
        <w:rPr>
          <w:rFonts w:ascii="Arial" w:hAnsi="Arial" w:cs="Arial"/>
        </w:rPr>
      </w:pPr>
      <w:r w:rsidRPr="00090E77">
        <w:rPr>
          <w:rFonts w:ascii="Arial" w:hAnsi="Arial" w:cs="Arial"/>
        </w:rPr>
        <w:t>2.12</w:t>
      </w:r>
      <w:r w:rsidRPr="00090E77">
        <w:rPr>
          <w:rFonts w:ascii="Arial" w:hAnsi="Arial" w:cs="Arial"/>
        </w:rPr>
        <w:tab/>
      </w:r>
      <w:r w:rsidRPr="00090E77">
        <w:rPr>
          <w:rFonts w:ascii="Arial" w:hAnsi="Arial" w:cs="Arial"/>
          <w:b/>
        </w:rPr>
        <w:t xml:space="preserve">Qualified Parking </w:t>
      </w:r>
      <w:r w:rsidRPr="00090E77">
        <w:rPr>
          <w:rFonts w:ascii="Arial" w:hAnsi="Arial" w:cs="Arial"/>
        </w:rPr>
        <w:fldChar w:fldCharType="begin"/>
      </w:r>
      <w:r w:rsidRPr="00090E77">
        <w:rPr>
          <w:rFonts w:ascii="Arial" w:hAnsi="Arial" w:cs="Arial"/>
        </w:rPr>
        <w:instrText>tc "</w:instrText>
      </w:r>
      <w:bookmarkStart w:id="27" w:name="_Toc506000273"/>
      <w:bookmarkStart w:id="28" w:name="_Toc125800508"/>
      <w:r w:rsidRPr="00090E77">
        <w:rPr>
          <w:rFonts w:ascii="Arial" w:hAnsi="Arial" w:cs="Arial"/>
        </w:rPr>
        <w:instrText>2.12</w:instrText>
      </w:r>
      <w:r w:rsidRPr="00090E77">
        <w:rPr>
          <w:rFonts w:ascii="Arial" w:hAnsi="Arial" w:cs="Arial"/>
        </w:rPr>
        <w:tab/>
        <w:instrText>Qualified Parking</w:instrText>
      </w:r>
      <w:bookmarkEnd w:id="27"/>
      <w:bookmarkEnd w:id="28"/>
      <w:r w:rsidRPr="00090E77">
        <w:rPr>
          <w:rFonts w:ascii="Arial" w:hAnsi="Arial" w:cs="Arial"/>
        </w:rPr>
        <w:instrText>"\L2</w:instrText>
      </w:r>
      <w:r w:rsidRPr="00090E77">
        <w:rPr>
          <w:rFonts w:ascii="Arial" w:hAnsi="Arial" w:cs="Arial"/>
        </w:rPr>
        <w:fldChar w:fldCharType="end"/>
      </w:r>
      <w:r w:rsidRPr="00090E77">
        <w:rPr>
          <w:rFonts w:ascii="Arial" w:hAnsi="Arial" w:cs="Arial"/>
        </w:rPr>
        <w:t>means the following types of parking:</w:t>
      </w:r>
    </w:p>
    <w:p w:rsidR="009323CE" w:rsidRPr="00090E77" w:rsidRDefault="009323CE" w:rsidP="009323CE">
      <w:pPr>
        <w:pStyle w:val="definitions2"/>
        <w:rPr>
          <w:rFonts w:ascii="Arial" w:hAnsi="Arial" w:cs="Arial"/>
        </w:rPr>
      </w:pPr>
      <w:r w:rsidRPr="00090E77">
        <w:rPr>
          <w:rFonts w:ascii="Arial" w:hAnsi="Arial" w:cs="Arial"/>
        </w:rPr>
        <w:t>(1)</w:t>
      </w:r>
      <w:r w:rsidRPr="00090E77">
        <w:rPr>
          <w:rFonts w:ascii="Arial" w:hAnsi="Arial" w:cs="Arial"/>
        </w:rPr>
        <w:tab/>
        <w:t>On or near the business premises of the Employer;</w:t>
      </w:r>
    </w:p>
    <w:p w:rsidR="009323CE" w:rsidRPr="00090E77" w:rsidRDefault="009323CE" w:rsidP="009323CE">
      <w:pPr>
        <w:pStyle w:val="definitions2"/>
        <w:rPr>
          <w:rFonts w:ascii="Arial" w:hAnsi="Arial" w:cs="Arial"/>
        </w:rPr>
      </w:pPr>
      <w:r w:rsidRPr="00090E77">
        <w:rPr>
          <w:rFonts w:ascii="Arial" w:hAnsi="Arial" w:cs="Arial"/>
        </w:rPr>
        <w:t>(2)</w:t>
      </w:r>
      <w:r w:rsidRPr="00090E77">
        <w:rPr>
          <w:rFonts w:ascii="Arial" w:hAnsi="Arial" w:cs="Arial"/>
        </w:rPr>
        <w:tab/>
        <w:t>On or near a location from which the Participant commutes to work:</w:t>
      </w:r>
    </w:p>
    <w:p w:rsidR="009323CE" w:rsidRPr="00090E77" w:rsidRDefault="009323CE" w:rsidP="009323CE">
      <w:pPr>
        <w:pStyle w:val="definitions3"/>
        <w:rPr>
          <w:rFonts w:ascii="Arial" w:hAnsi="Arial" w:cs="Arial"/>
        </w:rPr>
      </w:pPr>
      <w:r w:rsidRPr="00090E77">
        <w:rPr>
          <w:rFonts w:ascii="Arial" w:hAnsi="Arial" w:cs="Arial"/>
        </w:rPr>
        <w:t>(a)</w:t>
      </w:r>
      <w:r w:rsidRPr="00090E77">
        <w:rPr>
          <w:rFonts w:ascii="Arial" w:hAnsi="Arial" w:cs="Arial"/>
        </w:rPr>
        <w:tab/>
        <w:t>On mass transit facilities, whether or not publicly owned,</w:t>
      </w:r>
    </w:p>
    <w:p w:rsidR="009323CE" w:rsidRPr="00090E77" w:rsidRDefault="009323CE" w:rsidP="009323CE">
      <w:pPr>
        <w:pStyle w:val="definitions3"/>
        <w:numPr>
          <w:ilvl w:val="0"/>
          <w:numId w:val="1"/>
        </w:numPr>
        <w:rPr>
          <w:rFonts w:ascii="Arial" w:hAnsi="Arial" w:cs="Arial"/>
        </w:rPr>
      </w:pPr>
      <w:r w:rsidRPr="00090E77">
        <w:rPr>
          <w:rFonts w:ascii="Arial" w:hAnsi="Arial" w:cs="Arial"/>
        </w:rPr>
        <w:t>In a “Commuter Highway Vehicle,” or</w:t>
      </w:r>
    </w:p>
    <w:p w:rsidR="009323CE" w:rsidRPr="00090E77" w:rsidRDefault="009323CE" w:rsidP="009323CE">
      <w:pPr>
        <w:pStyle w:val="definitions3"/>
        <w:numPr>
          <w:ilvl w:val="0"/>
          <w:numId w:val="1"/>
        </w:numPr>
        <w:rPr>
          <w:rFonts w:ascii="Arial" w:hAnsi="Arial" w:cs="Arial"/>
        </w:rPr>
      </w:pPr>
      <w:r w:rsidRPr="00090E77">
        <w:rPr>
          <w:rFonts w:ascii="Arial" w:hAnsi="Arial" w:cs="Arial"/>
        </w:rPr>
        <w:lastRenderedPageBreak/>
        <w:t>In a car or vanpool (i.e., two or more individuals who commute together in a motor vehicle on a regular basis).</w:t>
      </w:r>
    </w:p>
    <w:p w:rsidR="009323CE" w:rsidRDefault="009323CE" w:rsidP="009323CE"/>
    <w:p w:rsidR="009323CE" w:rsidRDefault="009323CE" w:rsidP="009323CE"/>
    <w:p w:rsidR="009323CE" w:rsidRDefault="009323CE" w:rsidP="009323CE">
      <w:pPr>
        <w:pStyle w:val="definitions3"/>
        <w:ind w:left="720" w:firstLine="0"/>
        <w:rPr>
          <w:rFonts w:ascii="Arial" w:hAnsi="Arial" w:cs="Arial"/>
        </w:rPr>
      </w:pPr>
      <w:r w:rsidRPr="00090E77">
        <w:rPr>
          <w:rFonts w:ascii="Arial" w:hAnsi="Arial" w:cs="Arial"/>
        </w:rPr>
        <w:t xml:space="preserve">“Qualified Parking” does not mean parking on or near property used by the Employee for residential purposes.  If more than Participant participates in a car or vanpool, and a Qualified Parking space has been obtained by one of the participants as a result of a membership in such car or vanpool, the rules and limitations of this Plan apply to the Participant to whom the space has been assigned.  If no Participant has been assigned to the Qualified Parking Space, the Employer will, in its sole discretion, assign the Qualified Parking Space to one of the Participants. </w:t>
      </w:r>
    </w:p>
    <w:p w:rsidR="009323CE" w:rsidRPr="00090E77" w:rsidRDefault="009323CE" w:rsidP="009323CE">
      <w:pPr>
        <w:pStyle w:val="definitions3"/>
        <w:ind w:left="720" w:firstLine="0"/>
        <w:rPr>
          <w:rFonts w:ascii="Arial" w:hAnsi="Arial" w:cs="Arial"/>
        </w:rPr>
      </w:pPr>
    </w:p>
    <w:p w:rsidR="009323CE" w:rsidRDefault="009323CE" w:rsidP="009323CE">
      <w:pPr>
        <w:pStyle w:val="definitions3"/>
        <w:ind w:left="720"/>
        <w:rPr>
          <w:rFonts w:ascii="Arial" w:hAnsi="Arial" w:cs="Arial"/>
        </w:rPr>
      </w:pPr>
      <w:r w:rsidRPr="00090E77">
        <w:rPr>
          <w:rFonts w:ascii="Arial" w:hAnsi="Arial" w:cs="Arial"/>
        </w:rPr>
        <w:t>2.13</w:t>
      </w:r>
      <w:r w:rsidRPr="00090E77">
        <w:rPr>
          <w:rFonts w:ascii="Arial" w:hAnsi="Arial" w:cs="Arial"/>
        </w:rPr>
        <w:tab/>
      </w:r>
      <w:r w:rsidRPr="00090E77">
        <w:rPr>
          <w:rFonts w:ascii="Arial" w:hAnsi="Arial" w:cs="Arial"/>
          <w:b/>
          <w:bCs/>
        </w:rPr>
        <w:t>Reimbursement</w:t>
      </w:r>
      <w:r w:rsidRPr="00090E77">
        <w:rPr>
          <w:rFonts w:ascii="Arial" w:hAnsi="Arial" w:cs="Arial"/>
        </w:rPr>
        <w:fldChar w:fldCharType="begin"/>
      </w:r>
      <w:r w:rsidRPr="00090E77">
        <w:rPr>
          <w:rFonts w:ascii="Arial" w:hAnsi="Arial" w:cs="Arial"/>
        </w:rPr>
        <w:instrText>tc "</w:instrText>
      </w:r>
      <w:bookmarkStart w:id="29" w:name="_Toc125800509"/>
      <w:r w:rsidRPr="00090E77">
        <w:rPr>
          <w:rFonts w:ascii="Arial" w:hAnsi="Arial" w:cs="Arial"/>
        </w:rPr>
        <w:instrText>2.13</w:instrText>
      </w:r>
      <w:r w:rsidRPr="00090E77">
        <w:rPr>
          <w:rFonts w:ascii="Arial" w:hAnsi="Arial" w:cs="Arial"/>
        </w:rPr>
        <w:tab/>
        <w:instrText>Reimbursement</w:instrText>
      </w:r>
      <w:bookmarkEnd w:id="29"/>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means direct cash reimbursement of Eligible Transportation Expenses incurred by a Participant, or alternatively, indirect reimbursement of Eligible Transportation Expenses incurred by a Participant through a Voucher or direct payment to the transportation service provider.</w:t>
      </w:r>
    </w:p>
    <w:p w:rsidR="009323CE" w:rsidRPr="00090E77" w:rsidRDefault="009323CE" w:rsidP="009323CE">
      <w:pPr>
        <w:pStyle w:val="definitions3"/>
        <w:ind w:left="720"/>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2.14</w:t>
      </w:r>
      <w:r w:rsidRPr="00090E77">
        <w:rPr>
          <w:rFonts w:ascii="Arial" w:hAnsi="Arial" w:cs="Arial"/>
        </w:rPr>
        <w:tab/>
      </w:r>
      <w:r w:rsidRPr="00090E77">
        <w:rPr>
          <w:rFonts w:ascii="Arial" w:hAnsi="Arial" w:cs="Arial"/>
          <w:b/>
        </w:rPr>
        <w:t>Salary Reduction Agreement</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30" w:name="_Toc506000274"/>
      <w:bookmarkStart w:id="31" w:name="_Toc125800510"/>
      <w:r w:rsidRPr="00090E77">
        <w:rPr>
          <w:rFonts w:ascii="Arial" w:hAnsi="Arial" w:cs="Arial"/>
        </w:rPr>
        <w:instrText>2.14</w:instrText>
      </w:r>
      <w:r w:rsidRPr="00090E77">
        <w:rPr>
          <w:rFonts w:ascii="Arial" w:hAnsi="Arial" w:cs="Arial"/>
        </w:rPr>
        <w:tab/>
      </w:r>
      <w:r w:rsidRPr="00090E77">
        <w:rPr>
          <w:rFonts w:ascii="Arial" w:hAnsi="Arial" w:cs="Arial"/>
        </w:rPr>
        <w:tab/>
        <w:instrText>Salary Reduction Agreement</w:instrText>
      </w:r>
      <w:bookmarkEnd w:id="30"/>
      <w:bookmarkEnd w:id="31"/>
      <w:r w:rsidRPr="00090E77">
        <w:rPr>
          <w:rFonts w:ascii="Arial" w:hAnsi="Arial" w:cs="Arial"/>
        </w:rPr>
        <w:instrText>"\L2</w:instrText>
      </w:r>
      <w:r w:rsidRPr="00090E77">
        <w:rPr>
          <w:rFonts w:ascii="Arial" w:hAnsi="Arial" w:cs="Arial"/>
        </w:rPr>
        <w:fldChar w:fldCharType="end"/>
      </w:r>
      <w:r w:rsidRPr="00090E77">
        <w:rPr>
          <w:rFonts w:ascii="Arial" w:hAnsi="Arial" w:cs="Arial"/>
        </w:rPr>
        <w:t>means the actual or deemed agreement pursuant to which an Eligible Employee enrolls in the Plan in accordance with Article III.</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
        <w:ind w:hanging="720"/>
        <w:jc w:val="both"/>
        <w:rPr>
          <w:rFonts w:ascii="Arial" w:hAnsi="Arial" w:cs="Arial"/>
        </w:rPr>
      </w:pPr>
      <w:r w:rsidRPr="00090E77">
        <w:rPr>
          <w:rFonts w:ascii="Arial" w:hAnsi="Arial" w:cs="Arial"/>
        </w:rPr>
        <w:t>2.15</w:t>
      </w:r>
      <w:r w:rsidRPr="00090E77">
        <w:rPr>
          <w:rFonts w:ascii="Arial" w:hAnsi="Arial" w:cs="Arial"/>
        </w:rPr>
        <w:tab/>
      </w:r>
      <w:r w:rsidRPr="00090E77">
        <w:rPr>
          <w:rFonts w:ascii="Arial" w:hAnsi="Arial" w:cs="Arial"/>
          <w:b/>
        </w:rPr>
        <w:t xml:space="preserve">Transit Fare </w:t>
      </w:r>
      <w:r w:rsidRPr="00090E77">
        <w:rPr>
          <w:rFonts w:ascii="Arial" w:hAnsi="Arial" w:cs="Arial"/>
        </w:rPr>
        <w:fldChar w:fldCharType="begin"/>
      </w:r>
      <w:r w:rsidRPr="00090E77">
        <w:rPr>
          <w:rFonts w:ascii="Arial" w:hAnsi="Arial" w:cs="Arial"/>
        </w:rPr>
        <w:instrText>tc "</w:instrText>
      </w:r>
      <w:bookmarkStart w:id="32" w:name="_Toc125800511"/>
      <w:bookmarkStart w:id="33" w:name="_Toc506000275"/>
      <w:r w:rsidRPr="00090E77">
        <w:rPr>
          <w:rFonts w:ascii="Arial" w:hAnsi="Arial" w:cs="Arial"/>
        </w:rPr>
        <w:instrText>2.15</w:instrText>
      </w:r>
      <w:r w:rsidRPr="00090E77">
        <w:rPr>
          <w:rFonts w:ascii="Arial" w:hAnsi="Arial" w:cs="Arial"/>
        </w:rPr>
        <w:tab/>
        <w:instrText>Transit Fare</w:instrText>
      </w:r>
      <w:bookmarkEnd w:id="32"/>
      <w:r w:rsidRPr="00090E77">
        <w:rPr>
          <w:rFonts w:ascii="Arial" w:hAnsi="Arial" w:cs="Arial"/>
        </w:rPr>
        <w:instrText xml:space="preserve"> </w:instrText>
      </w:r>
      <w:bookmarkEnd w:id="33"/>
      <w:r w:rsidRPr="00090E77">
        <w:rPr>
          <w:rFonts w:ascii="Arial" w:hAnsi="Arial" w:cs="Arial"/>
        </w:rPr>
        <w:instrText>"\L2</w:instrText>
      </w:r>
      <w:r w:rsidRPr="00090E77">
        <w:rPr>
          <w:rFonts w:ascii="Arial" w:hAnsi="Arial" w:cs="Arial"/>
        </w:rPr>
        <w:fldChar w:fldCharType="end"/>
      </w:r>
      <w:r w:rsidRPr="00090E77">
        <w:rPr>
          <w:rFonts w:ascii="Arial" w:hAnsi="Arial" w:cs="Arial"/>
        </w:rPr>
        <w:t>means a pass, token, fare card, Voucher (as defined herein), or similar item entitling a person to transportation (or transportation at a reduced price) satisfying either of the following conditions:</w:t>
      </w:r>
    </w:p>
    <w:p w:rsidR="009323CE" w:rsidRPr="00090E77" w:rsidRDefault="009323CE" w:rsidP="009323CE">
      <w:pPr>
        <w:pStyle w:val="definitions2"/>
        <w:numPr>
          <w:ilvl w:val="0"/>
          <w:numId w:val="2"/>
        </w:numPr>
        <w:rPr>
          <w:rFonts w:ascii="Arial" w:hAnsi="Arial" w:cs="Arial"/>
        </w:rPr>
      </w:pPr>
      <w:r w:rsidRPr="00090E77">
        <w:rPr>
          <w:rFonts w:ascii="Arial" w:hAnsi="Arial" w:cs="Arial"/>
        </w:rPr>
        <w:t>On mass transit facilities, whether or not publicly owned, or</w:t>
      </w:r>
    </w:p>
    <w:p w:rsidR="009323CE" w:rsidRDefault="009323CE" w:rsidP="009323CE">
      <w:pPr>
        <w:pStyle w:val="definitions2"/>
        <w:numPr>
          <w:ilvl w:val="0"/>
          <w:numId w:val="2"/>
        </w:numPr>
        <w:rPr>
          <w:rFonts w:ascii="Arial" w:hAnsi="Arial" w:cs="Arial"/>
        </w:rPr>
      </w:pPr>
      <w:r w:rsidRPr="00090E77">
        <w:rPr>
          <w:rFonts w:ascii="Arial" w:hAnsi="Arial" w:cs="Arial"/>
        </w:rPr>
        <w:t>Provided by any person in the business of transporting persons for compensation or hire if such transportation is provided in a vehicle with a seating capacity of at least six adults (excluding the driver).</w:t>
      </w:r>
    </w:p>
    <w:p w:rsidR="009323CE" w:rsidRPr="00090E77" w:rsidRDefault="009323CE" w:rsidP="009323CE">
      <w:pPr>
        <w:pStyle w:val="definitions2"/>
        <w:ind w:firstLine="0"/>
        <w:rPr>
          <w:rFonts w:ascii="Arial" w:hAnsi="Arial" w:cs="Arial"/>
        </w:rPr>
      </w:pPr>
    </w:p>
    <w:p w:rsidR="009323CE" w:rsidRDefault="009323CE" w:rsidP="009323CE">
      <w:pPr>
        <w:pStyle w:val="definitions2"/>
        <w:ind w:left="720"/>
        <w:rPr>
          <w:rFonts w:ascii="Arial" w:hAnsi="Arial" w:cs="Arial"/>
        </w:rPr>
      </w:pPr>
      <w:r w:rsidRPr="00090E77">
        <w:rPr>
          <w:rFonts w:ascii="Arial" w:hAnsi="Arial" w:cs="Arial"/>
        </w:rPr>
        <w:t>2.16</w:t>
      </w:r>
      <w:r w:rsidRPr="00090E77">
        <w:rPr>
          <w:rFonts w:ascii="Arial" w:hAnsi="Arial" w:cs="Arial"/>
        </w:rPr>
        <w:tab/>
      </w:r>
      <w:r w:rsidRPr="00090E77">
        <w:rPr>
          <w:rFonts w:ascii="Arial" w:hAnsi="Arial" w:cs="Arial"/>
          <w:b/>
          <w:bCs/>
        </w:rPr>
        <w:t xml:space="preserve">Voucher </w:t>
      </w:r>
      <w:r w:rsidRPr="00090E77">
        <w:rPr>
          <w:rFonts w:ascii="Arial" w:hAnsi="Arial" w:cs="Arial"/>
        </w:rPr>
        <w:fldChar w:fldCharType="begin"/>
      </w:r>
      <w:r w:rsidRPr="00090E77">
        <w:rPr>
          <w:rFonts w:ascii="Arial" w:hAnsi="Arial" w:cs="Arial"/>
        </w:rPr>
        <w:instrText>tc "</w:instrText>
      </w:r>
      <w:bookmarkStart w:id="34" w:name="_Toc125800512"/>
      <w:r w:rsidRPr="00090E77">
        <w:rPr>
          <w:rFonts w:ascii="Arial" w:hAnsi="Arial" w:cs="Arial"/>
        </w:rPr>
        <w:instrText>2.16</w:instrText>
      </w:r>
      <w:r w:rsidRPr="00090E77">
        <w:rPr>
          <w:rFonts w:ascii="Arial" w:hAnsi="Arial" w:cs="Arial"/>
        </w:rPr>
        <w:tab/>
        <w:instrText>Voucher</w:instrText>
      </w:r>
      <w:bookmarkEnd w:id="34"/>
      <w:r w:rsidRPr="00090E77">
        <w:rPr>
          <w:rFonts w:ascii="Arial" w:hAnsi="Arial" w:cs="Arial"/>
        </w:rPr>
        <w:instrText>"\L2</w:instrText>
      </w:r>
      <w:r w:rsidRPr="00090E77">
        <w:rPr>
          <w:rFonts w:ascii="Arial" w:hAnsi="Arial" w:cs="Arial"/>
        </w:rPr>
        <w:fldChar w:fldCharType="end"/>
      </w:r>
      <w:r w:rsidRPr="00090E77">
        <w:rPr>
          <w:rFonts w:ascii="Arial" w:hAnsi="Arial" w:cs="Arial"/>
          <w:b/>
          <w:bCs/>
        </w:rPr>
        <w:t xml:space="preserve"> </w:t>
      </w:r>
      <w:r w:rsidRPr="00090E77">
        <w:rPr>
          <w:rFonts w:ascii="Arial" w:hAnsi="Arial" w:cs="Arial"/>
        </w:rPr>
        <w:t>means an instrument (including an electronic payment card) that may be purchased by Employers from a Voucher Provider (as defined herein) that is accepted by one or more mass transit operators (e.g. train, subway, and/or bus) in an area as Transit Fare or in exchange for Transit Fare.</w:t>
      </w:r>
    </w:p>
    <w:p w:rsidR="009323CE" w:rsidRPr="00090E77" w:rsidRDefault="009323CE" w:rsidP="009323CE">
      <w:pPr>
        <w:pStyle w:val="definitions2"/>
        <w:ind w:left="720"/>
        <w:rPr>
          <w:rFonts w:ascii="Arial" w:hAnsi="Arial" w:cs="Arial"/>
        </w:rPr>
      </w:pPr>
    </w:p>
    <w:p w:rsidR="009323CE" w:rsidRDefault="009323CE" w:rsidP="009323CE">
      <w:pPr>
        <w:ind w:left="720" w:hanging="720"/>
        <w:rPr>
          <w:rFonts w:ascii="Arial" w:hAnsi="Arial" w:cs="Arial"/>
          <w:sz w:val="22"/>
          <w:szCs w:val="22"/>
        </w:rPr>
      </w:pPr>
      <w:r w:rsidRPr="00090E77">
        <w:rPr>
          <w:rFonts w:ascii="Arial" w:hAnsi="Arial" w:cs="Arial"/>
        </w:rPr>
        <w:t>2.17</w:t>
      </w:r>
      <w:r w:rsidRPr="00090E77">
        <w:rPr>
          <w:rFonts w:ascii="Arial" w:hAnsi="Arial" w:cs="Arial"/>
        </w:rPr>
        <w:tab/>
      </w:r>
      <w:r w:rsidRPr="009323CE">
        <w:rPr>
          <w:rFonts w:ascii="Arial" w:hAnsi="Arial" w:cs="Arial"/>
          <w:b/>
          <w:bCs/>
          <w:sz w:val="22"/>
          <w:szCs w:val="22"/>
        </w:rPr>
        <w:t>Voucher Provider</w:t>
      </w:r>
      <w:r w:rsidRPr="009323CE">
        <w:rPr>
          <w:rFonts w:ascii="Arial" w:hAnsi="Arial" w:cs="Arial"/>
          <w:sz w:val="22"/>
          <w:szCs w:val="22"/>
        </w:rPr>
        <w:fldChar w:fldCharType="begin"/>
      </w:r>
      <w:r w:rsidRPr="009323CE">
        <w:rPr>
          <w:rFonts w:ascii="Arial" w:hAnsi="Arial" w:cs="Arial"/>
          <w:sz w:val="22"/>
          <w:szCs w:val="22"/>
        </w:rPr>
        <w:instrText>tc "</w:instrText>
      </w:r>
      <w:bookmarkStart w:id="35" w:name="_Toc125800513"/>
      <w:r w:rsidRPr="009323CE">
        <w:rPr>
          <w:rFonts w:ascii="Arial" w:hAnsi="Arial" w:cs="Arial"/>
          <w:sz w:val="22"/>
          <w:szCs w:val="22"/>
        </w:rPr>
        <w:instrText>2.17</w:instrText>
      </w:r>
      <w:r w:rsidRPr="009323CE">
        <w:rPr>
          <w:rFonts w:ascii="Arial" w:hAnsi="Arial" w:cs="Arial"/>
          <w:sz w:val="22"/>
          <w:szCs w:val="22"/>
        </w:rPr>
        <w:tab/>
        <w:instrText>Voucher Provider</w:instrText>
      </w:r>
      <w:bookmarkEnd w:id="35"/>
      <w:r w:rsidRPr="009323CE">
        <w:rPr>
          <w:rFonts w:ascii="Arial" w:hAnsi="Arial" w:cs="Arial"/>
          <w:sz w:val="22"/>
          <w:szCs w:val="22"/>
        </w:rPr>
        <w:instrText>"\L2</w:instrText>
      </w:r>
      <w:r w:rsidRPr="009323CE">
        <w:rPr>
          <w:rFonts w:ascii="Arial" w:hAnsi="Arial" w:cs="Arial"/>
          <w:sz w:val="22"/>
          <w:szCs w:val="22"/>
        </w:rPr>
        <w:fldChar w:fldCharType="end"/>
      </w:r>
      <w:r w:rsidRPr="009323CE">
        <w:rPr>
          <w:rFonts w:ascii="Arial" w:hAnsi="Arial" w:cs="Arial"/>
          <w:sz w:val="22"/>
          <w:szCs w:val="22"/>
        </w:rPr>
        <w:t xml:space="preserve"> means any person in the trade or business of selling transit system Vouchers (as defined herein) to Employers.  A Voucher Provider includes a transit system operator that sells Vouchers to Employers for direct distribution to Participants.  A Voucher Provider does not include a third party administrator that administers a transportation fringe benefit program using Vouchers that the Employer could obtain directly.</w:t>
      </w:r>
    </w:p>
    <w:p w:rsidR="009323CE" w:rsidRDefault="009323CE">
      <w:pPr>
        <w:spacing w:after="200" w:line="276" w:lineRule="auto"/>
        <w:rPr>
          <w:rFonts w:ascii="Arial" w:hAnsi="Arial" w:cs="Arial"/>
        </w:rPr>
      </w:pPr>
      <w:r>
        <w:rPr>
          <w:rFonts w:ascii="Arial" w:hAnsi="Arial" w:cs="Arial"/>
        </w:rPr>
        <w:br w:type="page"/>
      </w:r>
    </w:p>
    <w:p w:rsidR="009323CE" w:rsidRPr="00090E77" w:rsidRDefault="009323CE" w:rsidP="009323CE">
      <w:pPr>
        <w:pStyle w:val="textheadcentered"/>
        <w:rPr>
          <w:rFonts w:ascii="Arial" w:hAnsi="Arial" w:cs="Arial"/>
        </w:rPr>
      </w:pPr>
      <w:r w:rsidRPr="00090E77">
        <w:rPr>
          <w:rFonts w:ascii="Arial" w:hAnsi="Arial" w:cs="Arial"/>
        </w:rPr>
        <w:lastRenderedPageBreak/>
        <w:t>ARTICLE III</w:t>
      </w:r>
      <w:r w:rsidRPr="00090E77">
        <w:rPr>
          <w:rFonts w:ascii="Arial" w:hAnsi="Arial" w:cs="Arial"/>
        </w:rPr>
        <w:fldChar w:fldCharType="begin"/>
      </w:r>
      <w:r w:rsidRPr="00090E77">
        <w:rPr>
          <w:rFonts w:ascii="Arial" w:hAnsi="Arial" w:cs="Arial"/>
        </w:rPr>
        <w:instrText>tc "</w:instrText>
      </w:r>
      <w:bookmarkStart w:id="36" w:name="_Toc506000276"/>
      <w:bookmarkStart w:id="37" w:name="_Toc125800514"/>
      <w:r w:rsidRPr="00090E77">
        <w:rPr>
          <w:rFonts w:ascii="Arial" w:hAnsi="Arial" w:cs="Arial"/>
        </w:rPr>
        <w:instrText>ARTICLE III</w:instrText>
      </w:r>
      <w:r w:rsidRPr="00090E77">
        <w:rPr>
          <w:rFonts w:ascii="Arial" w:hAnsi="Arial" w:cs="Arial"/>
        </w:rPr>
        <w:tab/>
        <w:instrText>ELIGIBILITY</w:instrText>
      </w:r>
      <w:bookmarkEnd w:id="36"/>
      <w:r w:rsidRPr="00090E77">
        <w:rPr>
          <w:rFonts w:ascii="Arial" w:hAnsi="Arial" w:cs="Arial"/>
        </w:rPr>
        <w:instrText xml:space="preserve"> and PARTICIPATION</w:instrText>
      </w:r>
      <w:bookmarkEnd w:id="37"/>
      <w:r w:rsidRPr="00090E77">
        <w:rPr>
          <w:rFonts w:ascii="Arial" w:hAnsi="Arial" w:cs="Arial"/>
        </w:rPr>
        <w:instrText>"\L1</w:instrText>
      </w:r>
      <w:r w:rsidRPr="00090E77">
        <w:rPr>
          <w:rFonts w:ascii="Arial" w:hAnsi="Arial" w:cs="Arial"/>
        </w:rPr>
        <w:fldChar w:fldCharType="end"/>
      </w:r>
    </w:p>
    <w:p w:rsidR="009323CE" w:rsidRPr="00090E77" w:rsidRDefault="009323CE" w:rsidP="009323CE">
      <w:pPr>
        <w:pStyle w:val="textheadcentered"/>
        <w:rPr>
          <w:rFonts w:ascii="Arial" w:hAnsi="Arial" w:cs="Arial"/>
        </w:rPr>
      </w:pPr>
      <w:r w:rsidRPr="00090E77">
        <w:rPr>
          <w:rFonts w:ascii="Arial" w:hAnsi="Arial" w:cs="Arial"/>
        </w:rPr>
        <w:t>ELIGIBILITY and PARTICIPATION</w:t>
      </w:r>
    </w:p>
    <w:p w:rsidR="009323CE" w:rsidRDefault="009323CE" w:rsidP="009323CE">
      <w:pPr>
        <w:pStyle w:val="definitions"/>
        <w:ind w:hanging="720"/>
        <w:jc w:val="both"/>
        <w:rPr>
          <w:rFonts w:ascii="Arial" w:hAnsi="Arial" w:cs="Arial"/>
        </w:rPr>
      </w:pPr>
      <w:r w:rsidRPr="00090E77">
        <w:rPr>
          <w:rFonts w:ascii="Arial" w:hAnsi="Arial" w:cs="Arial"/>
        </w:rPr>
        <w:t>3.01</w:t>
      </w:r>
      <w:r w:rsidRPr="00090E77">
        <w:rPr>
          <w:rFonts w:ascii="Arial" w:hAnsi="Arial" w:cs="Arial"/>
        </w:rPr>
        <w:tab/>
      </w:r>
      <w:r w:rsidRPr="00090E77">
        <w:rPr>
          <w:rFonts w:ascii="Arial" w:hAnsi="Arial" w:cs="Arial"/>
          <w:b/>
          <w:u w:val="single"/>
        </w:rPr>
        <w:t>Eligibility</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38" w:name="_Toc125800515"/>
      <w:r w:rsidRPr="00090E77">
        <w:rPr>
          <w:rFonts w:ascii="Arial" w:hAnsi="Arial" w:cs="Arial"/>
        </w:rPr>
        <w:instrText>3.01</w:instrText>
      </w:r>
      <w:r w:rsidRPr="00090E77">
        <w:rPr>
          <w:rFonts w:ascii="Arial" w:hAnsi="Arial" w:cs="Arial"/>
        </w:rPr>
        <w:tab/>
        <w:instrText>Eligibility</w:instrText>
      </w:r>
      <w:bookmarkEnd w:id="38"/>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Each Employee who satisfies the “Eligibility Requirements” described in the Plan Information Appendix shall become eligible to participate in the Plan no earlier than the “Eligibility Date” described in the Plan Information Appendix.  An Eligible Employee shall become a Participant when he or she satisfies the requirements of Section 3.02 herein.  </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
        <w:ind w:hanging="720"/>
        <w:jc w:val="both"/>
        <w:rPr>
          <w:rFonts w:ascii="Arial" w:hAnsi="Arial" w:cs="Arial"/>
        </w:rPr>
      </w:pPr>
      <w:r w:rsidRPr="00090E77">
        <w:rPr>
          <w:rFonts w:ascii="Arial" w:hAnsi="Arial" w:cs="Arial"/>
        </w:rPr>
        <w:t>3.02.</w:t>
      </w:r>
      <w:r w:rsidRPr="00090E77">
        <w:rPr>
          <w:rFonts w:ascii="Arial" w:hAnsi="Arial" w:cs="Arial"/>
        </w:rPr>
        <w:tab/>
      </w:r>
      <w:r w:rsidRPr="00090E77">
        <w:rPr>
          <w:rFonts w:ascii="Arial" w:hAnsi="Arial" w:cs="Arial"/>
          <w:b/>
          <w:u w:val="single"/>
        </w:rPr>
        <w:t>Election of Benefits</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39" w:name="_Toc506000280"/>
      <w:bookmarkStart w:id="40" w:name="_Toc125800516"/>
      <w:r w:rsidRPr="00090E77">
        <w:rPr>
          <w:rFonts w:ascii="Arial" w:hAnsi="Arial" w:cs="Arial"/>
        </w:rPr>
        <w:instrText>3.02</w:instrText>
      </w:r>
      <w:r w:rsidRPr="00090E77">
        <w:rPr>
          <w:rFonts w:ascii="Arial" w:hAnsi="Arial" w:cs="Arial"/>
        </w:rPr>
        <w:tab/>
        <w:instrText>Election of Benefits</w:instrText>
      </w:r>
      <w:bookmarkEnd w:id="39"/>
      <w:bookmarkEnd w:id="40"/>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w:t>
      </w:r>
    </w:p>
    <w:p w:rsidR="009323CE" w:rsidRPr="00090E77" w:rsidRDefault="009323CE" w:rsidP="009323CE">
      <w:pPr>
        <w:pStyle w:val="definitions"/>
        <w:numPr>
          <w:ilvl w:val="0"/>
          <w:numId w:val="3"/>
        </w:numPr>
        <w:jc w:val="both"/>
        <w:rPr>
          <w:rFonts w:ascii="Arial" w:hAnsi="Arial" w:cs="Arial"/>
        </w:rPr>
      </w:pPr>
      <w:r w:rsidRPr="00090E77">
        <w:rPr>
          <w:rFonts w:ascii="Arial" w:hAnsi="Arial" w:cs="Arial"/>
        </w:rPr>
        <w:t xml:space="preserve">An Eligible Employee may become a Participant by completing and submitting a Salary Reduction Agreement </w:t>
      </w:r>
      <w:r>
        <w:rPr>
          <w:rFonts w:ascii="Arial" w:hAnsi="Arial" w:cs="Arial"/>
        </w:rPr>
        <w:t xml:space="preserve">through an on-line process </w:t>
      </w:r>
      <w:r w:rsidRPr="00090E77">
        <w:rPr>
          <w:rFonts w:ascii="Arial" w:hAnsi="Arial" w:cs="Arial"/>
        </w:rPr>
        <w:t xml:space="preserve">approved by the Plan Administrator whereby the Employee agrees to reduce his or her Compensation by the amount of Eligible Transportation Expenses he or she expects to incur during a future Coverage Period, not to exceed the applicable Monthly Limits set forth in the Plan Information Appendix.  The pre-tax compensation reduction may exceed the Monthly Limits set forth in the Plan Information Appendix if the election is for more than one future Coverage Period and the monthly pro-rated election amount does not exceed the applicable Monthly Limits.  An amount equal to the elected amount for the Coverage Period divided by the number of pay periods during the Coverage Period will be deducted from each paycheck during the Coverage Period.  </w:t>
      </w:r>
    </w:p>
    <w:p w:rsidR="009323CE" w:rsidRPr="00090E77" w:rsidRDefault="009323CE" w:rsidP="009323CE">
      <w:pPr>
        <w:pStyle w:val="definitions"/>
        <w:numPr>
          <w:ilvl w:val="0"/>
          <w:numId w:val="3"/>
        </w:numPr>
        <w:jc w:val="both"/>
        <w:rPr>
          <w:rFonts w:ascii="Arial" w:hAnsi="Arial" w:cs="Arial"/>
        </w:rPr>
      </w:pPr>
      <w:r w:rsidRPr="00090E77">
        <w:rPr>
          <w:rFonts w:ascii="Arial" w:hAnsi="Arial" w:cs="Arial"/>
        </w:rPr>
        <w:t>An eligible Employee may make an election to Participate in accordance with this Section 3.02 at any time after the requirements in Section 3.01 have been satisfied.  Such election will be effective no earlier than the first Coverage Period following the date the election to participate is made or the date the Employee first becomes eligible, whichever is later.  To the extent set forth in the enrollment material, the Plan Administrator may deem each Eligible Employee who has satisfied the Eligibility Requirements set forth in the Plan Information Appendix to become a Participant in this Plan as of the Eligibility Date set forth in the Plan Information Appendix unless the Employee affirmatively elects not to participate.</w:t>
      </w:r>
    </w:p>
    <w:p w:rsidR="009323CE" w:rsidRDefault="009323CE" w:rsidP="009323CE">
      <w:pPr>
        <w:pStyle w:val="definitions"/>
        <w:numPr>
          <w:ilvl w:val="0"/>
          <w:numId w:val="3"/>
        </w:numPr>
        <w:jc w:val="both"/>
        <w:rPr>
          <w:rFonts w:ascii="Arial" w:hAnsi="Arial" w:cs="Arial"/>
        </w:rPr>
      </w:pPr>
      <w:r w:rsidRPr="00090E77">
        <w:rPr>
          <w:rFonts w:ascii="Arial" w:hAnsi="Arial" w:cs="Arial"/>
        </w:rPr>
        <w:t xml:space="preserve">Such pre-tax salary reductions will continue each Coverage Period unless changed or revoked (prospectively) by the Employee pursuant to Section 3.04 and 3.05 herein. </w:t>
      </w:r>
    </w:p>
    <w:p w:rsidR="009323CE" w:rsidRPr="00090E77" w:rsidRDefault="009323CE" w:rsidP="009323CE">
      <w:pPr>
        <w:pStyle w:val="definitions"/>
        <w:ind w:left="1440"/>
        <w:jc w:val="both"/>
        <w:rPr>
          <w:rFonts w:ascii="Arial" w:hAnsi="Arial" w:cs="Arial"/>
        </w:rPr>
      </w:pPr>
      <w:r w:rsidRPr="00090E77">
        <w:rPr>
          <w:rFonts w:ascii="Arial" w:hAnsi="Arial" w:cs="Arial"/>
        </w:rPr>
        <w:t xml:space="preserve"> </w:t>
      </w:r>
      <w:r w:rsidRPr="00090E77">
        <w:rPr>
          <w:rFonts w:ascii="Arial" w:hAnsi="Arial" w:cs="Arial"/>
        </w:rPr>
        <w:tab/>
      </w:r>
    </w:p>
    <w:p w:rsidR="009323CE" w:rsidRPr="00090E77" w:rsidRDefault="009323CE" w:rsidP="009323CE">
      <w:pPr>
        <w:pStyle w:val="definitions"/>
        <w:ind w:hanging="720"/>
        <w:jc w:val="both"/>
        <w:rPr>
          <w:rFonts w:ascii="Arial" w:hAnsi="Arial" w:cs="Arial"/>
        </w:rPr>
      </w:pPr>
      <w:r w:rsidRPr="00090E77">
        <w:rPr>
          <w:rFonts w:ascii="Arial" w:hAnsi="Arial" w:cs="Arial"/>
        </w:rPr>
        <w:t>3.03</w:t>
      </w:r>
      <w:r w:rsidRPr="00090E77">
        <w:rPr>
          <w:rFonts w:ascii="Arial" w:hAnsi="Arial" w:cs="Arial"/>
        </w:rPr>
        <w:tab/>
      </w:r>
      <w:r w:rsidRPr="00090E77">
        <w:rPr>
          <w:rFonts w:ascii="Arial" w:hAnsi="Arial" w:cs="Arial"/>
          <w:b/>
          <w:u w:val="single"/>
        </w:rPr>
        <w:t>Accounts.</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41" w:name="_Toc125800517"/>
      <w:r w:rsidRPr="00090E77">
        <w:rPr>
          <w:rFonts w:ascii="Arial" w:hAnsi="Arial" w:cs="Arial"/>
        </w:rPr>
        <w:instrText>3.03</w:instrText>
      </w:r>
      <w:r w:rsidRPr="00090E77">
        <w:rPr>
          <w:rFonts w:ascii="Arial" w:hAnsi="Arial" w:cs="Arial"/>
        </w:rPr>
        <w:tab/>
        <w:instrText>Accounts</w:instrText>
      </w:r>
      <w:bookmarkEnd w:id="41"/>
      <w:r w:rsidRPr="00090E77">
        <w:rPr>
          <w:rFonts w:ascii="Arial" w:hAnsi="Arial" w:cs="Arial"/>
        </w:rPr>
        <w:instrText xml:space="preserve">   "\L2</w:instrText>
      </w:r>
      <w:r w:rsidRPr="00090E77">
        <w:rPr>
          <w:rFonts w:ascii="Arial" w:hAnsi="Arial" w:cs="Arial"/>
        </w:rPr>
        <w:fldChar w:fldCharType="end"/>
      </w:r>
      <w:r w:rsidRPr="00090E77">
        <w:rPr>
          <w:rFonts w:ascii="Arial" w:hAnsi="Arial" w:cs="Arial"/>
        </w:rPr>
        <w:t xml:space="preserve"> The Employer will create and maintain a bookkeeping account (“Account”) on behalf of each Participant for one or both of the following types of expenses, to the extent elected by the Eligible Employee in accordance with Section 3.02 herein:</w:t>
      </w:r>
    </w:p>
    <w:p w:rsidR="009323CE" w:rsidRPr="00090E77" w:rsidRDefault="009323CE" w:rsidP="009323CE">
      <w:pPr>
        <w:pStyle w:val="definitions"/>
        <w:numPr>
          <w:ilvl w:val="0"/>
          <w:numId w:val="4"/>
        </w:numPr>
        <w:jc w:val="both"/>
        <w:rPr>
          <w:rFonts w:ascii="Arial" w:hAnsi="Arial" w:cs="Arial"/>
        </w:rPr>
      </w:pPr>
      <w:r w:rsidRPr="00090E77">
        <w:rPr>
          <w:rFonts w:ascii="Arial" w:hAnsi="Arial" w:cs="Arial"/>
        </w:rPr>
        <w:t xml:space="preserve">Commuter Highway and Transit Fare Expenses; and/or </w:t>
      </w:r>
    </w:p>
    <w:p w:rsidR="009323CE" w:rsidRPr="00090E77" w:rsidRDefault="009323CE" w:rsidP="009323CE">
      <w:pPr>
        <w:pStyle w:val="definitions"/>
        <w:numPr>
          <w:ilvl w:val="0"/>
          <w:numId w:val="4"/>
        </w:numPr>
        <w:jc w:val="both"/>
        <w:rPr>
          <w:rFonts w:ascii="Arial" w:hAnsi="Arial" w:cs="Arial"/>
        </w:rPr>
      </w:pPr>
      <w:r w:rsidRPr="00090E77">
        <w:rPr>
          <w:rFonts w:ascii="Arial" w:hAnsi="Arial" w:cs="Arial"/>
        </w:rPr>
        <w:t>Qualified Parking Expenses</w:t>
      </w:r>
    </w:p>
    <w:p w:rsidR="009323CE" w:rsidRDefault="009323CE" w:rsidP="009323CE">
      <w:pPr>
        <w:pStyle w:val="definitionsflushindent"/>
        <w:jc w:val="both"/>
        <w:rPr>
          <w:rFonts w:ascii="Arial" w:hAnsi="Arial" w:cs="Arial"/>
        </w:rPr>
      </w:pPr>
      <w:r w:rsidRPr="00090E77">
        <w:rPr>
          <w:rFonts w:ascii="Arial" w:hAnsi="Arial" w:cs="Arial"/>
        </w:rPr>
        <w:t xml:space="preserve">The Account(s) will reflect the accumulated amount of Compensation that has been deducted on a pre-tax basis from the Employee’s Compensation for each such type of expense, as set forth on the Salary Reduction Agreement.  The balance of the Account(s) will be reduced by the amount of each Reimbursement made in accordance with the terms of this Plan.  </w:t>
      </w:r>
      <w:r w:rsidRPr="00900F06">
        <w:rPr>
          <w:rFonts w:ascii="Arial" w:hAnsi="Arial" w:cs="Arial"/>
        </w:rPr>
        <w:t>Amounts allocated to one Account per the Salary Reduction Agreement [can or cannot] be transferred to the other Account.</w:t>
      </w:r>
    </w:p>
    <w:p w:rsidR="009323CE" w:rsidRDefault="009323CE" w:rsidP="009323CE">
      <w:pPr>
        <w:ind w:left="720" w:hanging="720"/>
        <w:rPr>
          <w:sz w:val="22"/>
          <w:szCs w:val="22"/>
        </w:rPr>
      </w:pPr>
    </w:p>
    <w:p w:rsidR="009323CE" w:rsidRDefault="009323CE" w:rsidP="009323CE">
      <w:pPr>
        <w:ind w:left="720" w:hanging="720"/>
        <w:rPr>
          <w:sz w:val="22"/>
          <w:szCs w:val="22"/>
        </w:rPr>
      </w:pPr>
    </w:p>
    <w:p w:rsidR="009323CE" w:rsidRDefault="009323CE" w:rsidP="009323CE">
      <w:pPr>
        <w:pStyle w:val="definitions"/>
        <w:ind w:hanging="720"/>
        <w:jc w:val="both"/>
        <w:rPr>
          <w:rFonts w:ascii="Arial" w:hAnsi="Arial" w:cs="Arial"/>
        </w:rPr>
      </w:pPr>
      <w:r w:rsidRPr="00090E77">
        <w:rPr>
          <w:rFonts w:ascii="Arial" w:hAnsi="Arial" w:cs="Arial"/>
          <w:b/>
          <w:u w:val="single"/>
        </w:rPr>
        <w:t>Election Changes.</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42" w:name="_Toc125800518"/>
      <w:r w:rsidRPr="00090E77">
        <w:rPr>
          <w:rFonts w:ascii="Arial" w:hAnsi="Arial" w:cs="Arial"/>
        </w:rPr>
        <w:instrText>3.04</w:instrText>
      </w:r>
      <w:r w:rsidRPr="00090E77">
        <w:rPr>
          <w:rFonts w:ascii="Arial" w:hAnsi="Arial" w:cs="Arial"/>
        </w:rPr>
        <w:tab/>
        <w:instrText>Election Changes</w:instrText>
      </w:r>
      <w:bookmarkEnd w:id="42"/>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A Participant may revoke or change an election at any time pursuant to procedures established by the Plan Administrator.  Such revocation or change of election shall not be effective until the first day of the Coverage Period following the Coverage Period during which the election change was made.  </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flushindent"/>
        <w:tabs>
          <w:tab w:val="left" w:pos="375"/>
        </w:tabs>
        <w:ind w:left="375" w:hanging="375"/>
        <w:jc w:val="both"/>
        <w:rPr>
          <w:rFonts w:ascii="Arial" w:hAnsi="Arial" w:cs="Arial"/>
        </w:rPr>
      </w:pPr>
      <w:r w:rsidRPr="00090E77">
        <w:rPr>
          <w:rFonts w:ascii="Arial" w:hAnsi="Arial" w:cs="Arial"/>
        </w:rPr>
        <w:t>3.05</w:t>
      </w:r>
      <w:r w:rsidRPr="00090E77">
        <w:rPr>
          <w:rFonts w:ascii="Arial" w:hAnsi="Arial" w:cs="Arial"/>
        </w:rPr>
        <w:tab/>
      </w:r>
      <w:r w:rsidRPr="00090E77">
        <w:rPr>
          <w:rFonts w:ascii="Arial" w:hAnsi="Arial" w:cs="Arial"/>
          <w:b/>
          <w:u w:val="single"/>
        </w:rPr>
        <w:t>Termination of Participation</w:t>
      </w:r>
      <w:r w:rsidRPr="00090E77">
        <w:rPr>
          <w:rFonts w:ascii="Arial" w:hAnsi="Arial" w:cs="Arial"/>
          <w:b/>
          <w:i/>
          <w:u w:val="single"/>
        </w:rPr>
        <w:t xml:space="preserve"> </w:t>
      </w:r>
      <w:r w:rsidRPr="00090E77">
        <w:rPr>
          <w:rFonts w:ascii="Arial" w:hAnsi="Arial" w:cs="Arial"/>
        </w:rPr>
        <w:fldChar w:fldCharType="begin"/>
      </w:r>
      <w:r w:rsidRPr="00090E77">
        <w:rPr>
          <w:rFonts w:ascii="Arial" w:hAnsi="Arial" w:cs="Arial"/>
        </w:rPr>
        <w:instrText>tc "</w:instrText>
      </w:r>
      <w:bookmarkStart w:id="43" w:name="_Toc125800519"/>
      <w:r w:rsidRPr="00090E77">
        <w:rPr>
          <w:rFonts w:ascii="Arial" w:hAnsi="Arial" w:cs="Arial"/>
        </w:rPr>
        <w:instrText>3.05</w:instrText>
      </w:r>
      <w:r w:rsidRPr="00090E77">
        <w:rPr>
          <w:rFonts w:ascii="Arial" w:hAnsi="Arial" w:cs="Arial"/>
        </w:rPr>
        <w:tab/>
        <w:instrText>Termination of Participation</w:instrText>
      </w:r>
      <w:bookmarkEnd w:id="43"/>
      <w:r w:rsidRPr="00090E77">
        <w:rPr>
          <w:rFonts w:ascii="Arial" w:hAnsi="Arial" w:cs="Arial"/>
        </w:rPr>
        <w:instrText>"\L2</w:instrText>
      </w:r>
      <w:r w:rsidRPr="00090E77">
        <w:rPr>
          <w:rFonts w:ascii="Arial" w:hAnsi="Arial" w:cs="Arial"/>
        </w:rPr>
        <w:fldChar w:fldCharType="end"/>
      </w:r>
    </w:p>
    <w:p w:rsidR="009323CE" w:rsidRPr="00090E77" w:rsidRDefault="009323CE" w:rsidP="009323CE">
      <w:pPr>
        <w:pStyle w:val="definitionsflushindent"/>
        <w:jc w:val="both"/>
        <w:rPr>
          <w:rFonts w:ascii="Arial" w:hAnsi="Arial" w:cs="Arial"/>
        </w:rPr>
      </w:pPr>
      <w:r w:rsidRPr="00090E77">
        <w:rPr>
          <w:rFonts w:ascii="Arial" w:hAnsi="Arial" w:cs="Arial"/>
        </w:rPr>
        <w:t>Participation in this Plan shall terminate on the earliest of the following to occur:</w:t>
      </w:r>
    </w:p>
    <w:p w:rsidR="009323CE" w:rsidRPr="00090E77" w:rsidRDefault="009323CE" w:rsidP="009323CE">
      <w:pPr>
        <w:pStyle w:val="definitionsflushindent"/>
        <w:numPr>
          <w:ilvl w:val="0"/>
          <w:numId w:val="5"/>
        </w:numPr>
        <w:tabs>
          <w:tab w:val="clear" w:pos="1080"/>
        </w:tabs>
        <w:ind w:left="1440" w:hanging="720"/>
        <w:jc w:val="both"/>
        <w:rPr>
          <w:rFonts w:ascii="Arial" w:hAnsi="Arial" w:cs="Arial"/>
        </w:rPr>
      </w:pPr>
      <w:r w:rsidRPr="00090E77">
        <w:rPr>
          <w:rFonts w:ascii="Arial" w:hAnsi="Arial" w:cs="Arial"/>
        </w:rPr>
        <w:t>the date the Employer terminates the Plan,</w:t>
      </w:r>
    </w:p>
    <w:p w:rsidR="009323CE" w:rsidRPr="00090E77" w:rsidRDefault="009323CE" w:rsidP="009323CE">
      <w:pPr>
        <w:pStyle w:val="definitionsflushindent"/>
        <w:numPr>
          <w:ilvl w:val="0"/>
          <w:numId w:val="5"/>
        </w:numPr>
        <w:tabs>
          <w:tab w:val="clear" w:pos="1080"/>
        </w:tabs>
        <w:ind w:left="1440" w:hanging="720"/>
        <w:jc w:val="both"/>
        <w:rPr>
          <w:rFonts w:ascii="Arial" w:hAnsi="Arial" w:cs="Arial"/>
        </w:rPr>
      </w:pPr>
      <w:r w:rsidRPr="00090E77">
        <w:rPr>
          <w:rFonts w:ascii="Arial" w:hAnsi="Arial" w:cs="Arial"/>
        </w:rPr>
        <w:t>the date the Participant terminates employment, or</w:t>
      </w:r>
    </w:p>
    <w:p w:rsidR="009323CE" w:rsidRPr="00090E77" w:rsidRDefault="009323CE" w:rsidP="009323CE">
      <w:pPr>
        <w:pStyle w:val="definitionsflushindent"/>
        <w:numPr>
          <w:ilvl w:val="0"/>
          <w:numId w:val="5"/>
        </w:numPr>
        <w:tabs>
          <w:tab w:val="clear" w:pos="1080"/>
        </w:tabs>
        <w:ind w:left="1440" w:hanging="720"/>
        <w:jc w:val="both"/>
        <w:rPr>
          <w:rFonts w:ascii="Arial" w:hAnsi="Arial" w:cs="Arial"/>
        </w:rPr>
      </w:pPr>
      <w:r w:rsidRPr="00090E77">
        <w:rPr>
          <w:rFonts w:ascii="Arial" w:hAnsi="Arial" w:cs="Arial"/>
        </w:rPr>
        <w:t>the end of the Coverage Period during which the Participant revokes his or her Salary Reduction Agreement in accordance with Section 3.04 herein.   Notwithstanding the preceding sentence, a former Participant who has revoked his or her Salary Reduction Agreement but is still an Employee as defined herein may be permitted, to the extent set forth in the Plan Information Appendix, to continue participating until coverage ends as set forth in (a) or (b) above and to receive Reimbursement for Eligible Transportation Expenses incurred after the effective date of the revocation up to the Participant’s Account(s) balance.  If permissible, all Reimbursements received for Eligible Transportation Expenses incurred after the effective date of the Salary Reduction Agreement revocation are subject to the terms of this Plan.</w:t>
      </w:r>
    </w:p>
    <w:p w:rsidR="009323CE" w:rsidRDefault="009323CE" w:rsidP="009323CE">
      <w:pPr>
        <w:pStyle w:val="definitionsflushindent"/>
        <w:jc w:val="both"/>
        <w:rPr>
          <w:rFonts w:ascii="Arial" w:hAnsi="Arial" w:cs="Arial"/>
        </w:rPr>
      </w:pPr>
      <w:r w:rsidRPr="00090E77">
        <w:rPr>
          <w:rFonts w:ascii="Arial" w:hAnsi="Arial" w:cs="Arial"/>
        </w:rPr>
        <w:t xml:space="preserve">For purposes of Transit Fare Expenses provided in the form of a transit pass or Voucher by an Employer, the value of such coverage provided to an Employee for entire month(s) in which the Participant is not an Employee shall be included in the Participant’s gross income for income tax purposes.  The same amount shall be excluded from the Participant’s gross income for purposes of reporting unemployment tax unless, prior to the beginning of the Coverage Period during which the Participant’s employment terminated, the effective date of the termination was established to begin prior to the first day of the last month of the Coverage Period. </w:t>
      </w:r>
    </w:p>
    <w:p w:rsidR="009323CE" w:rsidRPr="00090E77" w:rsidRDefault="009323CE" w:rsidP="009323CE">
      <w:pPr>
        <w:pStyle w:val="definitionsflushindent"/>
        <w:jc w:val="both"/>
        <w:rPr>
          <w:rFonts w:ascii="Arial" w:hAnsi="Arial" w:cs="Arial"/>
        </w:rPr>
      </w:pPr>
      <w:r w:rsidRPr="00090E77">
        <w:rPr>
          <w:rFonts w:ascii="Arial" w:hAnsi="Arial" w:cs="Arial"/>
        </w:rPr>
        <w:t xml:space="preserve"> </w:t>
      </w:r>
    </w:p>
    <w:p w:rsidR="009323CE" w:rsidRPr="00090E77" w:rsidRDefault="009323CE" w:rsidP="009323CE">
      <w:pPr>
        <w:pStyle w:val="definitions"/>
        <w:ind w:hanging="720"/>
        <w:jc w:val="both"/>
        <w:rPr>
          <w:rFonts w:ascii="Arial" w:hAnsi="Arial" w:cs="Arial"/>
        </w:rPr>
      </w:pPr>
      <w:r w:rsidRPr="00090E77">
        <w:rPr>
          <w:rFonts w:ascii="Arial" w:hAnsi="Arial" w:cs="Arial"/>
        </w:rPr>
        <w:t>3.06</w:t>
      </w:r>
      <w:r w:rsidRPr="00090E77">
        <w:rPr>
          <w:rFonts w:ascii="Arial" w:hAnsi="Arial" w:cs="Arial"/>
        </w:rPr>
        <w:tab/>
      </w:r>
      <w:r w:rsidRPr="00090E77">
        <w:rPr>
          <w:rFonts w:ascii="Arial" w:hAnsi="Arial" w:cs="Arial"/>
          <w:b/>
          <w:u w:val="single"/>
        </w:rPr>
        <w:t>Forfeiture of Unused Amount in Account</w:t>
      </w:r>
      <w:r w:rsidRPr="00090E77">
        <w:rPr>
          <w:rFonts w:ascii="Arial" w:hAnsi="Arial" w:cs="Arial"/>
          <w:b/>
        </w:rPr>
        <w:t>.</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44" w:name="_Toc125800520"/>
      <w:r w:rsidRPr="00090E77">
        <w:rPr>
          <w:rFonts w:ascii="Arial" w:hAnsi="Arial" w:cs="Arial"/>
        </w:rPr>
        <w:instrText>3.06</w:instrText>
      </w:r>
      <w:r w:rsidRPr="00090E77">
        <w:rPr>
          <w:rFonts w:ascii="Arial" w:hAnsi="Arial" w:cs="Arial"/>
        </w:rPr>
        <w:tab/>
        <w:instrText>Forfeiture of Unused Amount in Account</w:instrText>
      </w:r>
      <w:bookmarkEnd w:id="44"/>
      <w:r w:rsidRPr="00090E77">
        <w:rPr>
          <w:rFonts w:ascii="Arial" w:hAnsi="Arial" w:cs="Arial"/>
        </w:rPr>
        <w:instrText>"\L2</w:instrText>
      </w:r>
      <w:r w:rsidRPr="00090E77">
        <w:rPr>
          <w:rFonts w:ascii="Arial" w:hAnsi="Arial" w:cs="Arial"/>
        </w:rPr>
        <w:fldChar w:fldCharType="end"/>
      </w:r>
    </w:p>
    <w:p w:rsidR="009323CE" w:rsidRDefault="009323CE" w:rsidP="009323CE">
      <w:pPr>
        <w:pStyle w:val="definitionsflushindent"/>
        <w:jc w:val="both"/>
        <w:rPr>
          <w:rFonts w:ascii="Arial" w:hAnsi="Arial" w:cs="Arial"/>
        </w:rPr>
      </w:pPr>
      <w:r w:rsidRPr="00090E77">
        <w:rPr>
          <w:rFonts w:ascii="Arial" w:hAnsi="Arial" w:cs="Arial"/>
        </w:rPr>
        <w:t xml:space="preserve">Any unused amounts in a Participant’s Account(s) that have not been used for Eligible Transportation Expenses incurred prior to the end of any Coverage Period will be carried over to the subsequent Coverage Period.  Any amounts in a Participant’s Account(s) that have not been used for Eligible Transportation Expenses incurred before the date the individual ceases to be a Participant in accordance with Section 3.05 shall be forfeited and returned to the Employer to be used in the sole discretion of the Employer. </w:t>
      </w:r>
    </w:p>
    <w:p w:rsidR="009323CE" w:rsidRPr="00090E77" w:rsidRDefault="009323CE" w:rsidP="009323CE">
      <w:pPr>
        <w:pStyle w:val="definitionsflushindent"/>
        <w:jc w:val="both"/>
        <w:rPr>
          <w:rFonts w:ascii="Arial" w:hAnsi="Arial" w:cs="Arial"/>
        </w:rPr>
      </w:pPr>
      <w:r w:rsidRPr="00090E77">
        <w:rPr>
          <w:rFonts w:ascii="Arial" w:hAnsi="Arial" w:cs="Arial"/>
        </w:rPr>
        <w:t xml:space="preserve"> </w:t>
      </w:r>
    </w:p>
    <w:p w:rsidR="009323CE" w:rsidRPr="00090E77" w:rsidRDefault="009323CE" w:rsidP="009323CE">
      <w:pPr>
        <w:pStyle w:val="definitions"/>
        <w:ind w:hanging="720"/>
        <w:jc w:val="both"/>
        <w:rPr>
          <w:rFonts w:ascii="Arial" w:hAnsi="Arial" w:cs="Arial"/>
        </w:rPr>
      </w:pPr>
      <w:r w:rsidRPr="00090E77">
        <w:rPr>
          <w:rFonts w:ascii="Arial" w:hAnsi="Arial" w:cs="Arial"/>
        </w:rPr>
        <w:t>3.07</w:t>
      </w:r>
      <w:r w:rsidRPr="00090E77">
        <w:rPr>
          <w:rFonts w:ascii="Arial" w:hAnsi="Arial" w:cs="Arial"/>
        </w:rPr>
        <w:tab/>
      </w:r>
      <w:r w:rsidRPr="00090E77">
        <w:rPr>
          <w:rFonts w:ascii="Arial" w:hAnsi="Arial" w:cs="Arial"/>
          <w:b/>
          <w:u w:val="single"/>
        </w:rPr>
        <w:t>Substantiation of Expenses</w:t>
      </w:r>
      <w:r w:rsidRPr="00090E77">
        <w:rPr>
          <w:rFonts w:ascii="Arial" w:hAnsi="Arial" w:cs="Arial"/>
          <w:u w:val="single"/>
        </w:rPr>
        <w:t>.</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45" w:name="_Toc125800521"/>
      <w:r w:rsidRPr="00090E77">
        <w:rPr>
          <w:rFonts w:ascii="Arial" w:hAnsi="Arial" w:cs="Arial"/>
        </w:rPr>
        <w:instrText>3.07</w:instrText>
      </w:r>
      <w:r w:rsidRPr="00090E77">
        <w:rPr>
          <w:rFonts w:ascii="Arial" w:hAnsi="Arial" w:cs="Arial"/>
        </w:rPr>
        <w:tab/>
        <w:instrText>Substantiation of Expenses</w:instrText>
      </w:r>
      <w:bookmarkEnd w:id="45"/>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w:t>
      </w:r>
    </w:p>
    <w:p w:rsidR="009323CE" w:rsidRPr="00090E77" w:rsidRDefault="009323CE" w:rsidP="009323CE">
      <w:pPr>
        <w:pStyle w:val="definitions"/>
        <w:jc w:val="both"/>
        <w:rPr>
          <w:rFonts w:ascii="Arial" w:hAnsi="Arial" w:cs="Arial"/>
        </w:rPr>
      </w:pPr>
      <w:r w:rsidRPr="00090E77">
        <w:rPr>
          <w:rFonts w:ascii="Arial" w:hAnsi="Arial" w:cs="Arial"/>
        </w:rPr>
        <w:t>(a)</w:t>
      </w:r>
      <w:r w:rsidRPr="00090E77">
        <w:rPr>
          <w:rFonts w:ascii="Arial" w:hAnsi="Arial" w:cs="Arial"/>
        </w:rPr>
        <w:tab/>
        <w:t>Where feasible, the Participant must provide written evidence indicating:</w:t>
      </w:r>
    </w:p>
    <w:p w:rsidR="009323CE" w:rsidRPr="00090E77" w:rsidRDefault="009323CE" w:rsidP="009323CE">
      <w:pPr>
        <w:pStyle w:val="definitions"/>
        <w:ind w:left="2160" w:hanging="720"/>
        <w:jc w:val="both"/>
        <w:rPr>
          <w:rFonts w:ascii="Arial" w:hAnsi="Arial" w:cs="Arial"/>
        </w:rPr>
      </w:pPr>
      <w:r w:rsidRPr="00090E77">
        <w:rPr>
          <w:rFonts w:ascii="Arial" w:hAnsi="Arial" w:cs="Arial"/>
        </w:rPr>
        <w:t>(i)</w:t>
      </w:r>
      <w:r w:rsidRPr="00090E77">
        <w:rPr>
          <w:rFonts w:ascii="Arial" w:hAnsi="Arial" w:cs="Arial"/>
        </w:rPr>
        <w:tab/>
        <w:t>the date that the Participant incurred the Expense,</w:t>
      </w:r>
    </w:p>
    <w:p w:rsidR="009323CE" w:rsidRPr="00090E77" w:rsidRDefault="009323CE" w:rsidP="009323CE">
      <w:pPr>
        <w:pStyle w:val="definitions"/>
        <w:ind w:left="2160" w:hanging="720"/>
        <w:jc w:val="both"/>
        <w:rPr>
          <w:rFonts w:ascii="Arial" w:hAnsi="Arial" w:cs="Arial"/>
        </w:rPr>
      </w:pPr>
      <w:r w:rsidRPr="00090E77">
        <w:rPr>
          <w:rFonts w:ascii="Arial" w:hAnsi="Arial" w:cs="Arial"/>
        </w:rPr>
        <w:t>(ii)</w:t>
      </w:r>
      <w:r w:rsidRPr="00090E77">
        <w:rPr>
          <w:rFonts w:ascii="Arial" w:hAnsi="Arial" w:cs="Arial"/>
        </w:rPr>
        <w:tab/>
        <w:t>the amount of such Expense,</w:t>
      </w:r>
    </w:p>
    <w:p w:rsidR="009323CE" w:rsidRPr="00090E77" w:rsidRDefault="009323CE" w:rsidP="009323CE">
      <w:pPr>
        <w:pStyle w:val="definitions"/>
        <w:numPr>
          <w:ilvl w:val="0"/>
          <w:numId w:val="6"/>
        </w:numPr>
        <w:tabs>
          <w:tab w:val="clear" w:pos="1440"/>
          <w:tab w:val="num" w:pos="2160"/>
        </w:tabs>
        <w:ind w:left="2160"/>
        <w:jc w:val="both"/>
        <w:rPr>
          <w:rFonts w:ascii="Arial" w:hAnsi="Arial" w:cs="Arial"/>
        </w:rPr>
      </w:pPr>
      <w:r w:rsidRPr="00090E77">
        <w:rPr>
          <w:rFonts w:ascii="Arial" w:hAnsi="Arial" w:cs="Arial"/>
        </w:rPr>
        <w:t>the date the expense was incurred or paid, and</w:t>
      </w:r>
    </w:p>
    <w:p w:rsidR="009323CE" w:rsidRPr="00090E77" w:rsidRDefault="009323CE" w:rsidP="009323CE">
      <w:pPr>
        <w:pStyle w:val="definitions"/>
        <w:numPr>
          <w:ilvl w:val="0"/>
          <w:numId w:val="6"/>
        </w:numPr>
        <w:tabs>
          <w:tab w:val="clear" w:pos="1440"/>
          <w:tab w:val="num" w:pos="2160"/>
        </w:tabs>
        <w:ind w:left="2160"/>
        <w:jc w:val="both"/>
        <w:rPr>
          <w:rFonts w:ascii="Arial" w:hAnsi="Arial" w:cs="Arial"/>
        </w:rPr>
      </w:pPr>
      <w:r w:rsidRPr="00090E77">
        <w:rPr>
          <w:rFonts w:ascii="Arial" w:hAnsi="Arial" w:cs="Arial"/>
        </w:rPr>
        <w:t>a description of the expense.</w:t>
      </w:r>
    </w:p>
    <w:p w:rsidR="009323CE" w:rsidRPr="009323CE" w:rsidRDefault="009323CE" w:rsidP="009323CE">
      <w:pPr>
        <w:pStyle w:val="ListParagraph"/>
        <w:numPr>
          <w:ilvl w:val="0"/>
          <w:numId w:val="7"/>
        </w:numPr>
        <w:ind w:left="1440" w:hanging="720"/>
        <w:rPr>
          <w:rFonts w:ascii="Arial" w:hAnsi="Arial" w:cs="Arial"/>
          <w:sz w:val="22"/>
          <w:szCs w:val="22"/>
        </w:rPr>
      </w:pPr>
      <w:r w:rsidRPr="009323CE">
        <w:rPr>
          <w:rFonts w:ascii="Arial" w:hAnsi="Arial" w:cs="Arial"/>
          <w:sz w:val="22"/>
          <w:szCs w:val="22"/>
        </w:rPr>
        <w:lastRenderedPageBreak/>
        <w:t>The information submitted by the Participant may vary depending on the specific facts and circumstances surrounding the expenses, including the method of</w:t>
      </w:r>
    </w:p>
    <w:p w:rsidR="009323CE" w:rsidRDefault="009323CE" w:rsidP="009323CE">
      <w:pPr>
        <w:rPr>
          <w:sz w:val="22"/>
          <w:szCs w:val="22"/>
        </w:rPr>
      </w:pPr>
    </w:p>
    <w:p w:rsidR="009323CE" w:rsidRPr="00090E77" w:rsidRDefault="009323CE" w:rsidP="009323CE">
      <w:pPr>
        <w:pStyle w:val="definitions"/>
        <w:ind w:left="1440" w:hanging="720"/>
        <w:jc w:val="both"/>
        <w:rPr>
          <w:rFonts w:ascii="Arial" w:hAnsi="Arial" w:cs="Arial"/>
        </w:rPr>
      </w:pPr>
      <w:r w:rsidRPr="00090E77">
        <w:rPr>
          <w:rFonts w:ascii="Arial" w:hAnsi="Arial" w:cs="Arial"/>
        </w:rPr>
        <w:t xml:space="preserve">payment and the particular transportation method used by the Participant.  If written evidence is not available (for example, the expense is for a parking meter), the Plan Administrator may rely on the Participant’s certification regarding the amount, date the expense was incurred, and type of expense unless the Plan Administrator has reason to doubt such Participant’s certification.  </w:t>
      </w:r>
    </w:p>
    <w:p w:rsidR="009323CE" w:rsidRPr="00090E77" w:rsidRDefault="009323CE" w:rsidP="009323CE">
      <w:pPr>
        <w:pStyle w:val="definitions"/>
        <w:ind w:left="1440" w:hanging="720"/>
        <w:jc w:val="both"/>
        <w:rPr>
          <w:rFonts w:ascii="Arial" w:hAnsi="Arial" w:cs="Arial"/>
        </w:rPr>
      </w:pPr>
      <w:r w:rsidRPr="00090E77">
        <w:rPr>
          <w:rFonts w:ascii="Arial" w:hAnsi="Arial" w:cs="Arial"/>
        </w:rPr>
        <w:t>(c)</w:t>
      </w:r>
      <w:r w:rsidRPr="00090E77">
        <w:rPr>
          <w:rFonts w:ascii="Arial" w:hAnsi="Arial" w:cs="Arial"/>
        </w:rPr>
        <w:tab/>
        <w:t>All substantiation must be provided to the Plan Administrator within the Substantiation Period set forth in the Plan Information Appendix.  No Reimbursement shall be provided for other Eligible Transportation Expenses where the required substantiation is not provided with the Substantiation Period.</w:t>
      </w:r>
    </w:p>
    <w:p w:rsidR="009323CE" w:rsidRPr="00090E77" w:rsidRDefault="009323CE" w:rsidP="009323CE">
      <w:pPr>
        <w:pStyle w:val="definitions"/>
        <w:ind w:left="1440" w:hanging="720"/>
        <w:jc w:val="both"/>
        <w:rPr>
          <w:rFonts w:ascii="Arial" w:hAnsi="Arial" w:cs="Arial"/>
        </w:rPr>
      </w:pPr>
      <w:r w:rsidRPr="00090E77">
        <w:rPr>
          <w:rFonts w:ascii="Arial" w:hAnsi="Arial" w:cs="Arial"/>
        </w:rPr>
        <w:t>(d)</w:t>
      </w:r>
      <w:r w:rsidRPr="00090E77">
        <w:rPr>
          <w:rFonts w:ascii="Arial" w:hAnsi="Arial" w:cs="Arial"/>
        </w:rPr>
        <w:tab/>
        <w:t>For purposes of a transit pass or Voucher purchased in advance by the Employee, the requirements of this Section 3.07 will be satisfied if the Participant presents the transit pass or Voucher to the Plan Administrator at the beginning of the Coverage Period and then certifies that such transit pass or fare card will be used during the Coverage Period.  An expense is “incurred” when the services giving rise to such expense have been provided.</w:t>
      </w:r>
    </w:p>
    <w:p w:rsidR="009323CE" w:rsidRDefault="009323CE" w:rsidP="009323CE">
      <w:pPr>
        <w:pStyle w:val="definitions"/>
        <w:ind w:left="1440" w:hanging="720"/>
        <w:jc w:val="both"/>
        <w:rPr>
          <w:rFonts w:ascii="Arial" w:hAnsi="Arial" w:cs="Arial"/>
        </w:rPr>
      </w:pPr>
      <w:r w:rsidRPr="00090E77">
        <w:rPr>
          <w:rFonts w:ascii="Arial" w:hAnsi="Arial" w:cs="Arial"/>
        </w:rPr>
        <w:t>(e)</w:t>
      </w:r>
      <w:r w:rsidRPr="00090E77">
        <w:rPr>
          <w:rFonts w:ascii="Arial" w:hAnsi="Arial" w:cs="Arial"/>
        </w:rPr>
        <w:tab/>
        <w:t>If the Participant fails to provide adequate substantiation (where required) and/or fails to provide substantiation within the Substantiation Period set forth in the Plan Information Appendix, the Participant will be required to repay the unsubstantiated Reimbursement (to the extent reimbursement has already been provided).  If the Participant fails to repay the unsubstantiated Reimbursement, such amount will be held from the Participant’s Compensation after all applicable taxes have been withheld or, alternatively, no further claims will be paid until the aggregate of all subsequent claims submitted for Reimbursement equals the unsubstantiated Reimbursement.</w:t>
      </w:r>
    </w:p>
    <w:p w:rsidR="009323CE" w:rsidRPr="00090E77" w:rsidRDefault="009323CE" w:rsidP="009323CE">
      <w:pPr>
        <w:pStyle w:val="definitions"/>
        <w:ind w:left="1440" w:hanging="720"/>
        <w:jc w:val="both"/>
        <w:rPr>
          <w:rFonts w:ascii="Arial" w:hAnsi="Arial" w:cs="Arial"/>
        </w:rPr>
      </w:pPr>
    </w:p>
    <w:p w:rsidR="009323CE" w:rsidRPr="00090E77" w:rsidRDefault="009323CE" w:rsidP="009323CE">
      <w:pPr>
        <w:pStyle w:val="definitions"/>
        <w:ind w:hanging="720"/>
        <w:jc w:val="both"/>
        <w:rPr>
          <w:rFonts w:ascii="Arial" w:hAnsi="Arial" w:cs="Arial"/>
        </w:rPr>
      </w:pPr>
      <w:r w:rsidRPr="00090E77">
        <w:rPr>
          <w:rFonts w:ascii="Arial" w:hAnsi="Arial" w:cs="Arial"/>
        </w:rPr>
        <w:t>3.08</w:t>
      </w:r>
      <w:r w:rsidRPr="00090E77">
        <w:rPr>
          <w:rFonts w:ascii="Arial" w:hAnsi="Arial" w:cs="Arial"/>
        </w:rPr>
        <w:tab/>
      </w:r>
      <w:r w:rsidRPr="00090E77">
        <w:rPr>
          <w:rFonts w:ascii="Arial" w:hAnsi="Arial" w:cs="Arial"/>
          <w:b/>
          <w:u w:val="single"/>
        </w:rPr>
        <w:t>Reimbursement of Expenses</w:t>
      </w:r>
      <w:r w:rsidRPr="00090E77">
        <w:rPr>
          <w:rFonts w:ascii="Arial" w:hAnsi="Arial" w:cs="Arial"/>
          <w:u w:val="single"/>
        </w:rPr>
        <w:t>.</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46" w:name="_Toc125800522"/>
      <w:r w:rsidRPr="00090E77">
        <w:rPr>
          <w:rFonts w:ascii="Arial" w:hAnsi="Arial" w:cs="Arial"/>
        </w:rPr>
        <w:instrText>3.08</w:instrText>
      </w:r>
      <w:r w:rsidRPr="00090E77">
        <w:rPr>
          <w:rFonts w:ascii="Arial" w:hAnsi="Arial" w:cs="Arial"/>
        </w:rPr>
        <w:tab/>
        <w:instrText>Reimbursement of Expenses</w:instrText>
      </w:r>
      <w:bookmarkEnd w:id="46"/>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w:t>
      </w:r>
    </w:p>
    <w:p w:rsidR="009323CE" w:rsidRPr="00900F06" w:rsidRDefault="009323CE" w:rsidP="009323CE">
      <w:pPr>
        <w:pStyle w:val="definitions"/>
        <w:numPr>
          <w:ilvl w:val="0"/>
          <w:numId w:val="8"/>
        </w:numPr>
        <w:jc w:val="both"/>
        <w:rPr>
          <w:rFonts w:ascii="Arial" w:hAnsi="Arial" w:cs="Arial"/>
        </w:rPr>
      </w:pPr>
      <w:r w:rsidRPr="00372CC7">
        <w:rPr>
          <w:rFonts w:ascii="Arial" w:hAnsi="Arial" w:cs="Arial"/>
        </w:rPr>
        <w:t>The Employer will provide Reimbursement of Eligible Transportation Expenses on an administratively convenient periodic basis.  The amount of any Reimbursement shall not exceed the lesser of the specific Account balance or the applicable Monthly Limit set forth in the Plan Information App</w:t>
      </w:r>
      <w:r w:rsidRPr="00900F06">
        <w:rPr>
          <w:rFonts w:ascii="Arial" w:hAnsi="Arial" w:cs="Arial"/>
        </w:rPr>
        <w:t xml:space="preserve">endix.   A Participant may request a Reimbursement in accordance with procedures established by the Employer and described in the Participant’s enrollment material or other communication material.  </w:t>
      </w:r>
      <w:r w:rsidRPr="00372CC7">
        <w:rPr>
          <w:rFonts w:ascii="Arial" w:hAnsi="Arial" w:cs="Arial"/>
          <w:bCs/>
        </w:rPr>
        <w:t>(b)</w:t>
      </w:r>
      <w:r w:rsidRPr="00372CC7">
        <w:rPr>
          <w:rFonts w:ascii="Arial" w:hAnsi="Arial" w:cs="Arial"/>
          <w:bCs/>
        </w:rPr>
        <w:tab/>
        <w:t>Special Rules for Transit Passes</w:t>
      </w:r>
      <w:r w:rsidRPr="00372CC7">
        <w:rPr>
          <w:rFonts w:ascii="Arial" w:hAnsi="Arial" w:cs="Arial"/>
          <w:b/>
        </w:rPr>
        <w:t>.</w:t>
      </w:r>
      <w:r w:rsidRPr="00900F06">
        <w:rPr>
          <w:rFonts w:ascii="Arial" w:hAnsi="Arial" w:cs="Arial"/>
        </w:rPr>
        <w:t xml:space="preserve"> A direct cash reimbursement may not be provided for an Employee’s Transit Fare expenses in the form of a Transit Pass if a Voucher is readily available to the Employer for direct distribution to Participants. A Voucher is readily available if (1) the Employer can obtain the voucher on terms that are no less favorable than the terms available to a Participant directly and (2) the Employer does not incur a significant administrative cost in obtaining the Voucher. An administrative cost will be deemed to be “significant” if the Employer (in its sole discretion) determines that any of the following conditions have been satisfied:</w:t>
      </w:r>
    </w:p>
    <w:p w:rsidR="009323CE" w:rsidRPr="00090E77" w:rsidRDefault="009323CE" w:rsidP="009323CE">
      <w:pPr>
        <w:pStyle w:val="definitionsflushindent"/>
        <w:numPr>
          <w:ilvl w:val="1"/>
          <w:numId w:val="8"/>
        </w:numPr>
        <w:jc w:val="both"/>
        <w:rPr>
          <w:rFonts w:ascii="Arial" w:hAnsi="Arial" w:cs="Arial"/>
        </w:rPr>
      </w:pPr>
      <w:r w:rsidRPr="00090E77">
        <w:rPr>
          <w:rFonts w:ascii="Arial" w:hAnsi="Arial" w:cs="Arial"/>
        </w:rPr>
        <w:t xml:space="preserve">the average annual administrative cost imposed by the Voucher Provider and incurred by the Employer (excluding delivery charges of $15 or less) is more than one percent (1.0%) of the average annual value of the Vouchers for a particular transit system (i.e., train, bus, subway), or </w:t>
      </w:r>
    </w:p>
    <w:p w:rsidR="009323CE" w:rsidRPr="00090E77" w:rsidRDefault="009323CE" w:rsidP="009323CE">
      <w:pPr>
        <w:pStyle w:val="definitionsflushindent"/>
        <w:numPr>
          <w:ilvl w:val="1"/>
          <w:numId w:val="8"/>
        </w:numPr>
        <w:jc w:val="both"/>
        <w:rPr>
          <w:rFonts w:ascii="Arial" w:hAnsi="Arial" w:cs="Arial"/>
        </w:rPr>
      </w:pPr>
      <w:r w:rsidRPr="00090E77">
        <w:rPr>
          <w:rFonts w:ascii="Arial" w:hAnsi="Arial" w:cs="Arial"/>
        </w:rPr>
        <w:lastRenderedPageBreak/>
        <w:t>The Voucher Provider imposes one of the following other restrictions that effectively prevent the Employer from obtaining the Vouchers appropriate for distribution to Participants:</w:t>
      </w:r>
    </w:p>
    <w:p w:rsidR="009323CE" w:rsidRDefault="009323CE" w:rsidP="009323CE">
      <w:pPr>
        <w:rPr>
          <w:sz w:val="22"/>
          <w:szCs w:val="22"/>
        </w:rPr>
      </w:pPr>
    </w:p>
    <w:p w:rsidR="009323CE" w:rsidRDefault="009323CE" w:rsidP="009323CE">
      <w:pPr>
        <w:rPr>
          <w:sz w:val="22"/>
          <w:szCs w:val="22"/>
        </w:rPr>
      </w:pPr>
    </w:p>
    <w:p w:rsidR="009323CE" w:rsidRPr="00090E77" w:rsidRDefault="009323CE" w:rsidP="009323CE">
      <w:pPr>
        <w:pStyle w:val="definitionsflushindent"/>
        <w:numPr>
          <w:ilvl w:val="1"/>
          <w:numId w:val="6"/>
        </w:numPr>
        <w:jc w:val="both"/>
        <w:rPr>
          <w:rFonts w:ascii="Arial" w:hAnsi="Arial" w:cs="Arial"/>
        </w:rPr>
      </w:pPr>
      <w:r w:rsidRPr="00090E77">
        <w:rPr>
          <w:rFonts w:ascii="Arial" w:hAnsi="Arial" w:cs="Arial"/>
        </w:rPr>
        <w:t>Advance Purchase Requirements wherein the Voucher Provider does not offer the Vouchers in regular intervals or fails to provide the Voucher within a reasonable period (as determined by the Employer) after receiving payment for the Voucher.  A requirement to purchase Vouchers on a monthly basis is not considered an unreasonable advance purchase requirement;</w:t>
      </w:r>
    </w:p>
    <w:p w:rsidR="009323CE" w:rsidRPr="00090E77" w:rsidRDefault="009323CE" w:rsidP="009323CE">
      <w:pPr>
        <w:pStyle w:val="definitionsflushindent"/>
        <w:numPr>
          <w:ilvl w:val="1"/>
          <w:numId w:val="6"/>
        </w:numPr>
        <w:jc w:val="both"/>
        <w:rPr>
          <w:rFonts w:ascii="Arial" w:hAnsi="Arial" w:cs="Arial"/>
        </w:rPr>
      </w:pPr>
      <w:r w:rsidRPr="00090E77">
        <w:rPr>
          <w:rFonts w:ascii="Arial" w:hAnsi="Arial" w:cs="Arial"/>
        </w:rPr>
        <w:t>Purchase Quantity Requirements wherein the Voucher Provider does not offer Vouchers in quantities that are reasonably appropriate (as determined by the Employer) to the number of the Employer’s Employees who use mass transit; or</w:t>
      </w:r>
    </w:p>
    <w:p w:rsidR="009323CE" w:rsidRPr="00090E77" w:rsidRDefault="009323CE" w:rsidP="009323CE">
      <w:pPr>
        <w:pStyle w:val="definitionsflushindent"/>
        <w:numPr>
          <w:ilvl w:val="1"/>
          <w:numId w:val="6"/>
        </w:numPr>
        <w:jc w:val="both"/>
        <w:rPr>
          <w:rFonts w:ascii="Arial" w:hAnsi="Arial" w:cs="Arial"/>
        </w:rPr>
      </w:pPr>
      <w:r w:rsidRPr="00090E77">
        <w:rPr>
          <w:rFonts w:ascii="Arial" w:hAnsi="Arial" w:cs="Arial"/>
        </w:rPr>
        <w:t>Limitations on denominations of Vouchers available for distribution wherein the Voucher Provider does not offer Vouchers in denominations that are appropriate (as determined by the Employer) for distribution to the Participants.</w:t>
      </w:r>
    </w:p>
    <w:p w:rsidR="009323CE" w:rsidRPr="00090E77" w:rsidRDefault="009323CE" w:rsidP="009323CE">
      <w:pPr>
        <w:pStyle w:val="definitionsflushindent"/>
        <w:jc w:val="both"/>
        <w:rPr>
          <w:rFonts w:ascii="Arial" w:hAnsi="Arial" w:cs="Arial"/>
        </w:rPr>
      </w:pPr>
      <w:r w:rsidRPr="00090E77">
        <w:rPr>
          <w:rFonts w:ascii="Arial" w:hAnsi="Arial" w:cs="Arial"/>
        </w:rPr>
        <w:t>(</w:t>
      </w:r>
      <w:r>
        <w:rPr>
          <w:rFonts w:ascii="Arial" w:hAnsi="Arial" w:cs="Arial"/>
        </w:rPr>
        <w:t>b</w:t>
      </w:r>
      <w:r w:rsidRPr="00090E77">
        <w:rPr>
          <w:rFonts w:ascii="Arial" w:hAnsi="Arial" w:cs="Arial"/>
        </w:rPr>
        <w:t>)</w:t>
      </w:r>
      <w:r w:rsidRPr="00090E77">
        <w:rPr>
          <w:rFonts w:ascii="Arial" w:hAnsi="Arial" w:cs="Arial"/>
        </w:rPr>
        <w:tab/>
        <w:t>Special Valuation Rule for Van Pools.  If a Participant incurs or pays an expense in a Commuter Highway Vehicle that is a car or vanpool, the value of such expense shall be determined in accordance with Treas. Reg. 1.132-9, Q-21.</w:t>
      </w:r>
    </w:p>
    <w:p w:rsidR="009323CE" w:rsidRDefault="009323CE">
      <w:pPr>
        <w:spacing w:after="200" w:line="276" w:lineRule="auto"/>
        <w:rPr>
          <w:sz w:val="22"/>
          <w:szCs w:val="22"/>
        </w:rPr>
      </w:pPr>
      <w:r>
        <w:rPr>
          <w:sz w:val="22"/>
          <w:szCs w:val="22"/>
        </w:rPr>
        <w:br w:type="page"/>
      </w:r>
    </w:p>
    <w:p w:rsidR="009323CE" w:rsidRPr="00090E77" w:rsidRDefault="009323CE" w:rsidP="009323CE">
      <w:pPr>
        <w:pStyle w:val="textheadcentered"/>
        <w:rPr>
          <w:rFonts w:ascii="Arial" w:hAnsi="Arial" w:cs="Arial"/>
        </w:rPr>
      </w:pPr>
      <w:r w:rsidRPr="00090E77">
        <w:rPr>
          <w:rFonts w:ascii="Arial" w:hAnsi="Arial" w:cs="Arial"/>
        </w:rPr>
        <w:lastRenderedPageBreak/>
        <w:t xml:space="preserve">ARTICLE IV </w:t>
      </w:r>
      <w:r w:rsidRPr="00090E77">
        <w:rPr>
          <w:rFonts w:ascii="Arial" w:hAnsi="Arial" w:cs="Arial"/>
          <w:u w:val="single"/>
        </w:rPr>
        <w:fldChar w:fldCharType="begin"/>
      </w:r>
      <w:r w:rsidRPr="00090E77">
        <w:rPr>
          <w:rFonts w:ascii="Arial" w:hAnsi="Arial" w:cs="Arial"/>
        </w:rPr>
        <w:instrText>tc "</w:instrText>
      </w:r>
      <w:bookmarkStart w:id="47" w:name="_Toc506000281"/>
      <w:bookmarkStart w:id="48" w:name="_Toc125800523"/>
      <w:r w:rsidRPr="00090E77">
        <w:rPr>
          <w:rFonts w:ascii="Arial" w:hAnsi="Arial" w:cs="Arial"/>
        </w:rPr>
        <w:instrText>ARTICLE IV</w:instrText>
      </w:r>
      <w:r w:rsidRPr="00090E77">
        <w:rPr>
          <w:rFonts w:ascii="Arial" w:hAnsi="Arial" w:cs="Arial"/>
        </w:rPr>
        <w:tab/>
        <w:instrText>ADMINISTRATION</w:instrText>
      </w:r>
      <w:bookmarkEnd w:id="47"/>
      <w:bookmarkEnd w:id="48"/>
      <w:r w:rsidRPr="00090E77">
        <w:rPr>
          <w:rFonts w:ascii="Arial" w:hAnsi="Arial" w:cs="Arial"/>
        </w:rPr>
        <w:instrText>"\L1</w:instrText>
      </w:r>
      <w:r w:rsidRPr="00090E77">
        <w:rPr>
          <w:rFonts w:ascii="Arial" w:hAnsi="Arial" w:cs="Arial"/>
          <w:u w:val="single"/>
        </w:rPr>
        <w:fldChar w:fldCharType="end"/>
      </w:r>
    </w:p>
    <w:p w:rsidR="009323CE" w:rsidRPr="00090E77" w:rsidRDefault="009323CE" w:rsidP="009323CE">
      <w:pPr>
        <w:pStyle w:val="textheadcentered"/>
        <w:rPr>
          <w:rFonts w:ascii="Arial" w:hAnsi="Arial" w:cs="Arial"/>
        </w:rPr>
      </w:pPr>
      <w:r w:rsidRPr="00090E77">
        <w:rPr>
          <w:rFonts w:ascii="Arial" w:hAnsi="Arial" w:cs="Arial"/>
        </w:rPr>
        <w:t>ADMINISTRATION</w:t>
      </w:r>
    </w:p>
    <w:p w:rsidR="009323CE" w:rsidRPr="00090E77" w:rsidRDefault="009323CE" w:rsidP="009323CE">
      <w:pPr>
        <w:pStyle w:val="textheadcentered"/>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4.01</w:t>
      </w:r>
      <w:r w:rsidRPr="00090E77">
        <w:rPr>
          <w:rFonts w:ascii="Arial" w:hAnsi="Arial" w:cs="Arial"/>
          <w:b/>
        </w:rPr>
        <w:tab/>
      </w:r>
      <w:r w:rsidRPr="00090E77">
        <w:rPr>
          <w:rFonts w:ascii="Arial" w:hAnsi="Arial" w:cs="Arial"/>
          <w:b/>
          <w:u w:val="single"/>
        </w:rPr>
        <w:t>Plan Administrator</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49" w:name="_Toc506000282"/>
      <w:bookmarkStart w:id="50" w:name="_Toc125800524"/>
      <w:r w:rsidRPr="00090E77">
        <w:rPr>
          <w:rFonts w:ascii="Arial" w:hAnsi="Arial" w:cs="Arial"/>
        </w:rPr>
        <w:instrText>4.01</w:instrText>
      </w:r>
      <w:r w:rsidRPr="00090E77">
        <w:rPr>
          <w:rFonts w:ascii="Arial" w:hAnsi="Arial" w:cs="Arial"/>
        </w:rPr>
        <w:tab/>
        <w:instrText>Plan Administrator</w:instrText>
      </w:r>
      <w:bookmarkEnd w:id="49"/>
      <w:bookmarkEnd w:id="50"/>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Plan Administrator of the Plan shall be identified in the Plan Information Appendix.</w:t>
      </w:r>
    </w:p>
    <w:p w:rsidR="009323CE" w:rsidRPr="00090E77" w:rsidRDefault="009323CE" w:rsidP="009323CE">
      <w:pPr>
        <w:pStyle w:val="definitions"/>
        <w:ind w:hanging="720"/>
        <w:jc w:val="both"/>
        <w:rPr>
          <w:rFonts w:ascii="Arial" w:hAnsi="Arial" w:cs="Arial"/>
        </w:rPr>
      </w:pPr>
      <w:r w:rsidRPr="00090E77">
        <w:rPr>
          <w:rFonts w:ascii="Arial" w:hAnsi="Arial" w:cs="Arial"/>
        </w:rPr>
        <w:t xml:space="preserve"> </w:t>
      </w:r>
    </w:p>
    <w:p w:rsidR="009323CE" w:rsidRPr="00090E77" w:rsidRDefault="009323CE" w:rsidP="009323CE">
      <w:pPr>
        <w:pStyle w:val="definitions"/>
        <w:ind w:hanging="720"/>
        <w:jc w:val="both"/>
        <w:rPr>
          <w:rFonts w:ascii="Arial" w:hAnsi="Arial" w:cs="Arial"/>
        </w:rPr>
      </w:pPr>
      <w:r w:rsidRPr="00090E77">
        <w:rPr>
          <w:rFonts w:ascii="Arial" w:hAnsi="Arial" w:cs="Arial"/>
        </w:rPr>
        <w:t>4.02</w:t>
      </w:r>
      <w:r w:rsidRPr="00090E77">
        <w:rPr>
          <w:rFonts w:ascii="Arial" w:hAnsi="Arial" w:cs="Arial"/>
          <w:b/>
        </w:rPr>
        <w:tab/>
      </w:r>
      <w:r w:rsidRPr="00090E77">
        <w:rPr>
          <w:rFonts w:ascii="Arial" w:hAnsi="Arial" w:cs="Arial"/>
          <w:b/>
          <w:u w:val="single"/>
        </w:rPr>
        <w:t>Powers and Duties of the Plan Administrator</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51" w:name="_Toc506000284"/>
      <w:bookmarkStart w:id="52" w:name="_Toc125800525"/>
      <w:r w:rsidRPr="00090E77">
        <w:rPr>
          <w:rFonts w:ascii="Arial" w:hAnsi="Arial" w:cs="Arial"/>
        </w:rPr>
        <w:instrText>4.02</w:instrText>
      </w:r>
      <w:r w:rsidRPr="00090E77">
        <w:rPr>
          <w:rFonts w:ascii="Arial" w:hAnsi="Arial" w:cs="Arial"/>
        </w:rPr>
        <w:tab/>
        <w:instrText>Powers and Duties of the Program Administrator</w:instrText>
      </w:r>
      <w:bookmarkEnd w:id="51"/>
      <w:bookmarkEnd w:id="52"/>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Plan Administrator shall have exclusive responsibility for, and all powers necessary or desirable to carry out, the administration of the Plan and, without limitation on the foregoing, shall have complete discretionary power and authority to:</w:t>
      </w:r>
    </w:p>
    <w:p w:rsidR="009323CE" w:rsidRPr="00090E77" w:rsidRDefault="009323CE" w:rsidP="009323CE">
      <w:pPr>
        <w:pStyle w:val="definitions2"/>
        <w:rPr>
          <w:rFonts w:ascii="Arial" w:hAnsi="Arial" w:cs="Arial"/>
        </w:rPr>
      </w:pPr>
      <w:r w:rsidRPr="00090E77">
        <w:rPr>
          <w:rFonts w:ascii="Arial" w:hAnsi="Arial" w:cs="Arial"/>
        </w:rPr>
        <w:t>(a)</w:t>
      </w:r>
      <w:r w:rsidRPr="00090E77">
        <w:rPr>
          <w:rFonts w:ascii="Arial" w:hAnsi="Arial" w:cs="Arial"/>
        </w:rPr>
        <w:tab/>
        <w:t>Adopt any rules and regulations it deems desirable for the conduct of its affairs and the administration of the Plan;</w:t>
      </w:r>
    </w:p>
    <w:p w:rsidR="009323CE" w:rsidRPr="00090E77" w:rsidRDefault="009323CE" w:rsidP="009323CE">
      <w:pPr>
        <w:pStyle w:val="definitions2"/>
        <w:rPr>
          <w:rFonts w:ascii="Arial" w:hAnsi="Arial" w:cs="Arial"/>
        </w:rPr>
      </w:pPr>
      <w:r w:rsidRPr="00090E77">
        <w:rPr>
          <w:rFonts w:ascii="Arial" w:hAnsi="Arial" w:cs="Arial"/>
        </w:rPr>
        <w:t>(b)</w:t>
      </w:r>
      <w:r w:rsidRPr="00090E77">
        <w:rPr>
          <w:rFonts w:ascii="Arial" w:hAnsi="Arial" w:cs="Arial"/>
        </w:rPr>
        <w:tab/>
        <w:t>Take any action it deems necessary or appropriate to comply with any requirements of applicable law with respect to notice and disclosure and the preparation and filing of reports and forms, if necessary;</w:t>
      </w:r>
    </w:p>
    <w:p w:rsidR="009323CE" w:rsidRPr="00090E77" w:rsidRDefault="009323CE" w:rsidP="009323CE">
      <w:pPr>
        <w:pStyle w:val="definitions2"/>
        <w:rPr>
          <w:rFonts w:ascii="Arial" w:hAnsi="Arial" w:cs="Arial"/>
        </w:rPr>
      </w:pPr>
      <w:r w:rsidRPr="00090E77">
        <w:rPr>
          <w:rFonts w:ascii="Arial" w:hAnsi="Arial" w:cs="Arial"/>
        </w:rPr>
        <w:t>(c)</w:t>
      </w:r>
      <w:r w:rsidRPr="00090E77">
        <w:rPr>
          <w:rFonts w:ascii="Arial" w:hAnsi="Arial" w:cs="Arial"/>
        </w:rPr>
        <w:tab/>
        <w:t>Construe and interpret the Plan and make determinations (including factual determinations) under the provisions of the Plan with respect to all rights, benefits, duties and entitlements, including but not limited to eligibility for benefits, amounts of benefits payable, and all other matters pertaining to the operation and administration of the Plan, all of which determinations are to be made in the Plan Administrator’s sole discretion;</w:t>
      </w:r>
    </w:p>
    <w:p w:rsidR="009323CE" w:rsidRPr="00090E77" w:rsidRDefault="009323CE" w:rsidP="009323CE">
      <w:pPr>
        <w:pStyle w:val="definitions2"/>
        <w:rPr>
          <w:rFonts w:ascii="Arial" w:hAnsi="Arial" w:cs="Arial"/>
        </w:rPr>
      </w:pPr>
      <w:r w:rsidRPr="00090E77">
        <w:rPr>
          <w:rFonts w:ascii="Arial" w:hAnsi="Arial" w:cs="Arial"/>
        </w:rPr>
        <w:t>(d)</w:t>
      </w:r>
      <w:r w:rsidRPr="00090E77">
        <w:rPr>
          <w:rFonts w:ascii="Arial" w:hAnsi="Arial" w:cs="Arial"/>
        </w:rPr>
        <w:tab/>
        <w:t>Appoint or employ persons to assist in the administration of the Plan (such as the Benefit Administrator); and</w:t>
      </w:r>
    </w:p>
    <w:p w:rsidR="009323CE" w:rsidRDefault="009323CE" w:rsidP="009323CE">
      <w:pPr>
        <w:pStyle w:val="definitions2"/>
        <w:rPr>
          <w:rFonts w:ascii="Arial" w:hAnsi="Arial" w:cs="Arial"/>
        </w:rPr>
      </w:pPr>
      <w:r w:rsidRPr="00090E77">
        <w:rPr>
          <w:rFonts w:ascii="Arial" w:hAnsi="Arial" w:cs="Arial"/>
        </w:rPr>
        <w:t>(e)</w:t>
      </w:r>
      <w:r w:rsidRPr="00090E77">
        <w:rPr>
          <w:rFonts w:ascii="Arial" w:hAnsi="Arial" w:cs="Arial"/>
        </w:rPr>
        <w:tab/>
        <w:t>Make any equitable adjustments to correct any error or omission discovered in the administration of the Plan.</w:t>
      </w:r>
    </w:p>
    <w:p w:rsidR="009323CE" w:rsidRPr="00090E77" w:rsidRDefault="009323CE" w:rsidP="009323CE">
      <w:pPr>
        <w:pStyle w:val="definitions2"/>
        <w:rPr>
          <w:rFonts w:ascii="Arial" w:hAnsi="Arial" w:cs="Arial"/>
        </w:rPr>
      </w:pPr>
    </w:p>
    <w:p w:rsidR="009323CE" w:rsidRDefault="009323CE" w:rsidP="009323CE">
      <w:pPr>
        <w:rPr>
          <w:rFonts w:ascii="Arial" w:hAnsi="Arial" w:cs="Arial"/>
        </w:rPr>
      </w:pPr>
      <w:r w:rsidRPr="00090E77">
        <w:rPr>
          <w:rFonts w:ascii="Arial" w:hAnsi="Arial" w:cs="Arial"/>
        </w:rPr>
        <w:t>4.03</w:t>
      </w:r>
      <w:r w:rsidRPr="00090E77">
        <w:rPr>
          <w:rFonts w:ascii="Arial" w:hAnsi="Arial" w:cs="Arial"/>
        </w:rPr>
        <w:tab/>
      </w:r>
      <w:r w:rsidRPr="00090E77">
        <w:rPr>
          <w:rFonts w:ascii="Arial" w:hAnsi="Arial" w:cs="Arial"/>
          <w:b/>
          <w:u w:val="single"/>
        </w:rPr>
        <w:t>Indemnification</w:t>
      </w:r>
      <w:r w:rsidRPr="00090E77">
        <w:rPr>
          <w:rFonts w:ascii="Arial" w:hAnsi="Arial" w:cs="Arial"/>
        </w:rPr>
        <w:t>.</w:t>
      </w:r>
      <w:r w:rsidRPr="00090E77">
        <w:rPr>
          <w:rFonts w:ascii="Arial" w:hAnsi="Arial" w:cs="Arial"/>
          <w:b/>
        </w:rPr>
        <w:t xml:space="preserve"> </w:t>
      </w:r>
      <w:r w:rsidRPr="00090E77">
        <w:rPr>
          <w:rFonts w:ascii="Arial" w:hAnsi="Arial" w:cs="Arial"/>
          <w:b/>
        </w:rPr>
        <w:fldChar w:fldCharType="begin"/>
      </w:r>
      <w:r w:rsidRPr="00090E77">
        <w:rPr>
          <w:rFonts w:ascii="Arial" w:hAnsi="Arial" w:cs="Arial"/>
        </w:rPr>
        <w:instrText>tc "</w:instrText>
      </w:r>
      <w:bookmarkStart w:id="53" w:name="_Toc506000286"/>
      <w:bookmarkStart w:id="54" w:name="_Toc125800526"/>
      <w:r w:rsidRPr="00090E77">
        <w:rPr>
          <w:rFonts w:ascii="Arial" w:hAnsi="Arial" w:cs="Arial"/>
        </w:rPr>
        <w:instrText>4.03</w:instrText>
      </w:r>
      <w:r w:rsidRPr="00090E77">
        <w:rPr>
          <w:rFonts w:ascii="Arial" w:hAnsi="Arial" w:cs="Arial"/>
        </w:rPr>
        <w:tab/>
        <w:instrText>Indemnification</w:instrText>
      </w:r>
      <w:bookmarkEnd w:id="53"/>
      <w:bookmarkEnd w:id="54"/>
      <w:r w:rsidRPr="00090E77">
        <w:rPr>
          <w:rFonts w:ascii="Arial" w:hAnsi="Arial" w:cs="Arial"/>
        </w:rPr>
        <w:instrText>"\L2</w:instrText>
      </w:r>
      <w:r w:rsidRPr="00090E77">
        <w:rPr>
          <w:rFonts w:ascii="Arial" w:hAnsi="Arial" w:cs="Arial"/>
          <w:b/>
        </w:rPr>
        <w:fldChar w:fldCharType="end"/>
      </w:r>
      <w:r w:rsidRPr="00090E77">
        <w:rPr>
          <w:rFonts w:ascii="Arial" w:hAnsi="Arial" w:cs="Arial"/>
        </w:rPr>
        <w:t xml:space="preserve"> The Employer and each Affiliated Employer shall indemnify and hold harmless the Benefit Administrator and the Plan Administrator from and against any liability, loss, cost or expense arising from any action or inaction by such parties in connection with their responsibilities under the Plan.</w:t>
      </w:r>
    </w:p>
    <w:p w:rsidR="009323CE" w:rsidRDefault="009323CE">
      <w:pPr>
        <w:spacing w:after="200" w:line="276" w:lineRule="auto"/>
        <w:rPr>
          <w:rFonts w:ascii="Arial" w:hAnsi="Arial" w:cs="Arial"/>
        </w:rPr>
      </w:pPr>
      <w:r>
        <w:rPr>
          <w:rFonts w:ascii="Arial" w:hAnsi="Arial" w:cs="Arial"/>
        </w:rPr>
        <w:br w:type="page"/>
      </w:r>
    </w:p>
    <w:p w:rsidR="009323CE" w:rsidRPr="00090E77" w:rsidRDefault="009323CE" w:rsidP="009323CE">
      <w:pPr>
        <w:pStyle w:val="textheadcentered"/>
        <w:rPr>
          <w:rFonts w:ascii="Arial" w:hAnsi="Arial" w:cs="Arial"/>
        </w:rPr>
      </w:pPr>
      <w:r w:rsidRPr="00090E77">
        <w:rPr>
          <w:rFonts w:ascii="Arial" w:hAnsi="Arial" w:cs="Arial"/>
        </w:rPr>
        <w:lastRenderedPageBreak/>
        <w:t>ARTICLE V</w:t>
      </w:r>
    </w:p>
    <w:p w:rsidR="009323CE" w:rsidRPr="00090E77" w:rsidRDefault="009323CE" w:rsidP="009323CE">
      <w:pPr>
        <w:pStyle w:val="textheadcentered"/>
        <w:rPr>
          <w:rFonts w:ascii="Arial" w:hAnsi="Arial" w:cs="Arial"/>
        </w:rPr>
      </w:pPr>
      <w:r w:rsidRPr="00090E77">
        <w:rPr>
          <w:rFonts w:ascii="Arial" w:hAnsi="Arial" w:cs="Arial"/>
        </w:rPr>
        <w:t>AMENDMENT AND TERMINATION</w:t>
      </w:r>
      <w:r w:rsidRPr="00090E77">
        <w:rPr>
          <w:rFonts w:ascii="Arial" w:hAnsi="Arial" w:cs="Arial"/>
        </w:rPr>
        <w:fldChar w:fldCharType="begin"/>
      </w:r>
      <w:r w:rsidRPr="00090E77">
        <w:rPr>
          <w:rFonts w:ascii="Arial" w:hAnsi="Arial" w:cs="Arial"/>
        </w:rPr>
        <w:instrText>tc "</w:instrText>
      </w:r>
      <w:bookmarkStart w:id="55" w:name="_Toc506000287"/>
      <w:bookmarkStart w:id="56" w:name="_Toc125800527"/>
      <w:r w:rsidRPr="00090E77">
        <w:rPr>
          <w:rFonts w:ascii="Arial" w:hAnsi="Arial" w:cs="Arial"/>
        </w:rPr>
        <w:instrText>ARTICLE V</w:instrText>
      </w:r>
      <w:r w:rsidRPr="00090E77">
        <w:rPr>
          <w:rFonts w:ascii="Arial" w:hAnsi="Arial" w:cs="Arial"/>
        </w:rPr>
        <w:tab/>
        <w:instrText>AMENDMENT AND TERMINATION</w:instrText>
      </w:r>
      <w:bookmarkEnd w:id="55"/>
      <w:bookmarkEnd w:id="56"/>
      <w:r w:rsidRPr="00090E77">
        <w:rPr>
          <w:rFonts w:ascii="Arial" w:hAnsi="Arial" w:cs="Arial"/>
        </w:rPr>
        <w:instrText>"\L1</w:instrText>
      </w:r>
      <w:r w:rsidRPr="00090E77">
        <w:rPr>
          <w:rFonts w:ascii="Arial" w:hAnsi="Arial" w:cs="Arial"/>
        </w:rPr>
        <w:fldChar w:fldCharType="end"/>
      </w:r>
    </w:p>
    <w:p w:rsidR="009323CE" w:rsidRPr="00090E77" w:rsidRDefault="009323CE" w:rsidP="009323CE">
      <w:pPr>
        <w:pStyle w:val="text12"/>
        <w:ind w:firstLine="0"/>
        <w:jc w:val="both"/>
        <w:rPr>
          <w:rFonts w:ascii="Arial" w:hAnsi="Arial" w:cs="Arial"/>
        </w:rPr>
      </w:pPr>
      <w:r w:rsidRPr="00090E77">
        <w:rPr>
          <w:rFonts w:ascii="Arial" w:hAnsi="Arial" w:cs="Arial"/>
        </w:rPr>
        <w:t xml:space="preserve">The Employer may at any time (1) amend the Plan contained in this document in any manner it deems advisable, (2) terminate or limit the Plan contained in this document, or (3) terminate or limit the participation in the Plan by any Affiliated Employer, effective as of the date specified in the instrument of amendment or termination.  Such amendments may be retroactive to the extent deemed appropriate by the Employer and may be made in contemplation of, or with specific reference to, a particular transaction, job elimination, reduction in force, or similar event. </w:t>
      </w:r>
    </w:p>
    <w:p w:rsidR="009323CE" w:rsidRDefault="009323CE">
      <w:pPr>
        <w:spacing w:after="200" w:line="276" w:lineRule="auto"/>
        <w:rPr>
          <w:sz w:val="22"/>
          <w:szCs w:val="22"/>
        </w:rPr>
      </w:pPr>
      <w:r>
        <w:rPr>
          <w:sz w:val="22"/>
          <w:szCs w:val="22"/>
        </w:rPr>
        <w:br w:type="page"/>
      </w:r>
    </w:p>
    <w:p w:rsidR="009323CE" w:rsidRPr="00090E77" w:rsidRDefault="009323CE" w:rsidP="009323CE">
      <w:pPr>
        <w:pStyle w:val="textheadcentered"/>
        <w:rPr>
          <w:rFonts w:ascii="Arial" w:hAnsi="Arial" w:cs="Arial"/>
        </w:rPr>
      </w:pPr>
      <w:r w:rsidRPr="00090E77">
        <w:rPr>
          <w:rFonts w:ascii="Arial" w:hAnsi="Arial" w:cs="Arial"/>
        </w:rPr>
        <w:lastRenderedPageBreak/>
        <w:t xml:space="preserve">ARTICLE VI </w:t>
      </w:r>
      <w:r w:rsidRPr="00090E77">
        <w:rPr>
          <w:rFonts w:ascii="Arial" w:hAnsi="Arial" w:cs="Arial"/>
        </w:rPr>
        <w:fldChar w:fldCharType="begin"/>
      </w:r>
      <w:r w:rsidRPr="00090E77">
        <w:rPr>
          <w:rFonts w:ascii="Arial" w:hAnsi="Arial" w:cs="Arial"/>
        </w:rPr>
        <w:instrText>tc "</w:instrText>
      </w:r>
      <w:bookmarkStart w:id="57" w:name="_Toc506000288"/>
      <w:bookmarkStart w:id="58" w:name="_Toc125800528"/>
      <w:r w:rsidRPr="00090E77">
        <w:rPr>
          <w:rFonts w:ascii="Arial" w:hAnsi="Arial" w:cs="Arial"/>
        </w:rPr>
        <w:instrText>ARTICLE VI</w:instrText>
      </w:r>
      <w:r w:rsidRPr="00090E77">
        <w:rPr>
          <w:rFonts w:ascii="Arial" w:hAnsi="Arial" w:cs="Arial"/>
        </w:rPr>
        <w:tab/>
        <w:instrText>MISCELLANEOUS</w:instrText>
      </w:r>
      <w:bookmarkEnd w:id="57"/>
      <w:bookmarkEnd w:id="58"/>
      <w:r w:rsidRPr="00090E77">
        <w:rPr>
          <w:rFonts w:ascii="Arial" w:hAnsi="Arial" w:cs="Arial"/>
        </w:rPr>
        <w:instrText>"\L1</w:instrText>
      </w:r>
      <w:r w:rsidRPr="00090E77">
        <w:rPr>
          <w:rFonts w:ascii="Arial" w:hAnsi="Arial" w:cs="Arial"/>
        </w:rPr>
        <w:fldChar w:fldCharType="end"/>
      </w:r>
    </w:p>
    <w:p w:rsidR="009323CE" w:rsidRPr="00090E77" w:rsidRDefault="009323CE" w:rsidP="009323CE">
      <w:pPr>
        <w:pStyle w:val="textheadcentered"/>
        <w:rPr>
          <w:rFonts w:ascii="Arial" w:hAnsi="Arial" w:cs="Arial"/>
        </w:rPr>
      </w:pPr>
      <w:r w:rsidRPr="00090E77">
        <w:rPr>
          <w:rFonts w:ascii="Arial" w:hAnsi="Arial" w:cs="Arial"/>
        </w:rPr>
        <w:t>MISCELLANEOUS</w:t>
      </w:r>
    </w:p>
    <w:p w:rsidR="009323CE" w:rsidRDefault="009323CE" w:rsidP="009323CE">
      <w:pPr>
        <w:pStyle w:val="definitions"/>
        <w:ind w:hanging="720"/>
        <w:jc w:val="both"/>
        <w:rPr>
          <w:rFonts w:ascii="Arial" w:hAnsi="Arial" w:cs="Arial"/>
        </w:rPr>
      </w:pPr>
      <w:r w:rsidRPr="00090E77">
        <w:rPr>
          <w:rFonts w:ascii="Arial" w:hAnsi="Arial" w:cs="Arial"/>
        </w:rPr>
        <w:t>6.01</w:t>
      </w:r>
      <w:r w:rsidRPr="00090E77">
        <w:rPr>
          <w:rFonts w:ascii="Arial" w:hAnsi="Arial" w:cs="Arial"/>
        </w:rPr>
        <w:tab/>
      </w:r>
      <w:r w:rsidRPr="00090E77">
        <w:rPr>
          <w:rFonts w:ascii="Arial" w:hAnsi="Arial" w:cs="Arial"/>
          <w:b/>
          <w:u w:val="single"/>
        </w:rPr>
        <w:t>Right to Assets</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59" w:name="_Toc506000289"/>
      <w:bookmarkStart w:id="60" w:name="_Toc125800529"/>
      <w:r w:rsidRPr="00090E77">
        <w:rPr>
          <w:rFonts w:ascii="Arial" w:hAnsi="Arial" w:cs="Arial"/>
        </w:rPr>
        <w:instrText>6.01</w:instrText>
      </w:r>
      <w:r w:rsidRPr="00090E77">
        <w:rPr>
          <w:rFonts w:ascii="Arial" w:hAnsi="Arial" w:cs="Arial"/>
        </w:rPr>
        <w:tab/>
        <w:instrText>Right to Assets</w:instrText>
      </w:r>
      <w:bookmarkEnd w:id="59"/>
      <w:bookmarkEnd w:id="60"/>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Neither the establishment of the Plan nor the payment of benefits under the Plan shall be construed as giving any legal or equitable right to any Eligible Employee, former Eligible Employee or Participant against the Employer or its officers or employees except as expressly provided herein, and all rights under any Plan shall be satisfied, if at all, only out of the general assets of the Employer.</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6.02</w:t>
      </w:r>
      <w:r w:rsidRPr="00090E77">
        <w:rPr>
          <w:rFonts w:ascii="Arial" w:hAnsi="Arial" w:cs="Arial"/>
          <w:b/>
        </w:rPr>
        <w:tab/>
      </w:r>
      <w:r w:rsidRPr="00090E77">
        <w:rPr>
          <w:rFonts w:ascii="Arial" w:hAnsi="Arial" w:cs="Arial"/>
          <w:b/>
          <w:u w:val="single"/>
        </w:rPr>
        <w:t>No Inducement, Contract or Guarantee of Employment</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61" w:name="_Toc506000290"/>
      <w:bookmarkStart w:id="62" w:name="_Toc125800530"/>
      <w:r w:rsidRPr="00090E77">
        <w:rPr>
          <w:rFonts w:ascii="Arial" w:hAnsi="Arial" w:cs="Arial"/>
        </w:rPr>
        <w:instrText xml:space="preserve">6.02 </w:instrText>
      </w:r>
      <w:r w:rsidRPr="00090E77">
        <w:rPr>
          <w:rFonts w:ascii="Arial" w:hAnsi="Arial" w:cs="Arial"/>
        </w:rPr>
        <w:tab/>
        <w:instrText>No Inducement, Contract or Guarantee of Employment</w:instrText>
      </w:r>
      <w:bookmarkEnd w:id="61"/>
      <w:bookmarkEnd w:id="62"/>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Plan does not constitute inducement or consideration for the employment of any Eligible Employee, nor is it a contract between any Employer and Eligible Employee.  Participation in the Plan shall not give any Eligible Employee any right to continued employment with his Employer, and the Employer retains the right to hire and discharge any Eligible Employee at any time, with or without cause, as if the Plan had never been adopted. </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6.03</w:t>
      </w:r>
      <w:r w:rsidRPr="00090E77">
        <w:rPr>
          <w:rFonts w:ascii="Arial" w:hAnsi="Arial" w:cs="Arial"/>
          <w:b/>
        </w:rPr>
        <w:tab/>
      </w:r>
      <w:r w:rsidRPr="00090E77">
        <w:rPr>
          <w:rFonts w:ascii="Arial" w:hAnsi="Arial" w:cs="Arial"/>
          <w:b/>
          <w:u w:val="single"/>
        </w:rPr>
        <w:t>Spendthrift</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63" w:name="_Toc506000291"/>
      <w:bookmarkStart w:id="64" w:name="_Toc125800531"/>
      <w:r w:rsidRPr="00090E77">
        <w:rPr>
          <w:rFonts w:ascii="Arial" w:hAnsi="Arial" w:cs="Arial"/>
        </w:rPr>
        <w:instrText>6.03</w:instrText>
      </w:r>
      <w:r w:rsidRPr="00090E77">
        <w:rPr>
          <w:rFonts w:ascii="Arial" w:hAnsi="Arial" w:cs="Arial"/>
        </w:rPr>
        <w:tab/>
        <w:instrText>Spendthrift</w:instrText>
      </w:r>
      <w:bookmarkEnd w:id="63"/>
      <w:bookmarkEnd w:id="64"/>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Except as permitted by law and this section, no assignment of any rights or benefits arising under the Plan shall be permitted or recognized.  The Employer shall not be liable for or subject to the debts, contracts, liabilities, or torts of any person entitled to benefits under this Plan.</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6.04</w:t>
      </w:r>
      <w:r w:rsidRPr="00090E77">
        <w:rPr>
          <w:rFonts w:ascii="Arial" w:hAnsi="Arial" w:cs="Arial"/>
          <w:b/>
        </w:rPr>
        <w:tab/>
      </w:r>
      <w:r w:rsidRPr="00090E77">
        <w:rPr>
          <w:rFonts w:ascii="Arial" w:hAnsi="Arial" w:cs="Arial"/>
          <w:b/>
          <w:u w:val="single"/>
        </w:rPr>
        <w:t>Conclusiveness of Records</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65" w:name="_Toc506000292"/>
      <w:bookmarkStart w:id="66" w:name="_Toc125800532"/>
      <w:r w:rsidRPr="00090E77">
        <w:rPr>
          <w:rFonts w:ascii="Arial" w:hAnsi="Arial" w:cs="Arial"/>
        </w:rPr>
        <w:instrText>6.04</w:instrText>
      </w:r>
      <w:r w:rsidRPr="00090E77">
        <w:rPr>
          <w:rFonts w:ascii="Arial" w:hAnsi="Arial" w:cs="Arial"/>
        </w:rPr>
        <w:tab/>
        <w:instrText>Conclusiveness of Records</w:instrText>
      </w:r>
      <w:bookmarkEnd w:id="65"/>
      <w:bookmarkEnd w:id="66"/>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Employer’s records with respect to an Employee’s age, service, employment history, employment termination, compensation, absences, illnesses and all other relevant matters shall be conclusive for purposes of the administration of the Plan.</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6.05</w:t>
      </w:r>
      <w:r w:rsidRPr="00090E77">
        <w:rPr>
          <w:rFonts w:ascii="Arial" w:hAnsi="Arial" w:cs="Arial"/>
          <w:b/>
        </w:rPr>
        <w:tab/>
      </w:r>
      <w:r w:rsidRPr="00090E77">
        <w:rPr>
          <w:rFonts w:ascii="Arial" w:hAnsi="Arial" w:cs="Arial"/>
          <w:b/>
          <w:u w:val="single"/>
        </w:rPr>
        <w:t>Payment of Administration Expenses</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67" w:name="_Toc506000294"/>
      <w:bookmarkStart w:id="68" w:name="_Toc125800533"/>
      <w:r w:rsidRPr="00090E77">
        <w:rPr>
          <w:rFonts w:ascii="Arial" w:hAnsi="Arial" w:cs="Arial"/>
        </w:rPr>
        <w:instrText>6.05</w:instrText>
      </w:r>
      <w:r w:rsidRPr="00090E77">
        <w:rPr>
          <w:rFonts w:ascii="Arial" w:hAnsi="Arial" w:cs="Arial"/>
        </w:rPr>
        <w:tab/>
        <w:instrText>Payment of Administration Expenses</w:instrText>
      </w:r>
      <w:bookmarkEnd w:id="67"/>
      <w:bookmarkEnd w:id="68"/>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Employer and, to the extent deemed appropriate by the Plan Administrator, the Adopting Employers, shall pay all the expenses of administration of the Plan and the expenses of the Plan Administrator, and any other expenses incurred at the direction of the Plan Administrator.</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color w:val="auto"/>
        </w:rPr>
      </w:pPr>
      <w:r w:rsidRPr="00090E77">
        <w:rPr>
          <w:rFonts w:ascii="Arial" w:hAnsi="Arial" w:cs="Arial"/>
        </w:rPr>
        <w:t>6.06</w:t>
      </w:r>
      <w:r w:rsidRPr="00090E77">
        <w:rPr>
          <w:rFonts w:ascii="Arial" w:hAnsi="Arial" w:cs="Arial"/>
        </w:rPr>
        <w:tab/>
      </w:r>
      <w:r w:rsidRPr="00090E77">
        <w:rPr>
          <w:rFonts w:ascii="Arial" w:hAnsi="Arial" w:cs="Arial"/>
          <w:b/>
          <w:u w:val="single"/>
        </w:rPr>
        <w:t>Governing Law</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69" w:name="_Toc506000295"/>
      <w:bookmarkStart w:id="70" w:name="_Toc125800534"/>
      <w:r w:rsidRPr="00090E77">
        <w:rPr>
          <w:rFonts w:ascii="Arial" w:hAnsi="Arial" w:cs="Arial"/>
        </w:rPr>
        <w:instrText>6.06</w:instrText>
      </w:r>
      <w:r w:rsidRPr="00090E77">
        <w:rPr>
          <w:rFonts w:ascii="Arial" w:hAnsi="Arial" w:cs="Arial"/>
        </w:rPr>
        <w:tab/>
        <w:instrText>Governing Law</w:instrText>
      </w:r>
      <w:bookmarkEnd w:id="69"/>
      <w:bookmarkEnd w:id="70"/>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Plan shall be governed, construed, administered and regulated in all respects under the rules and regulations of the Internal Revenue Code and the laws of</w:t>
      </w:r>
      <w:r>
        <w:rPr>
          <w:rFonts w:ascii="Arial" w:hAnsi="Arial" w:cs="Arial"/>
        </w:rPr>
        <w:t xml:space="preserve"> Wisconsin</w:t>
      </w:r>
      <w:r w:rsidRPr="00900F06">
        <w:rPr>
          <w:rFonts w:ascii="Arial" w:hAnsi="Arial" w:cs="Arial"/>
          <w:color w:val="auto"/>
        </w:rPr>
        <w:t>.</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6.07</w:t>
      </w:r>
      <w:r w:rsidRPr="00090E77">
        <w:rPr>
          <w:rFonts w:ascii="Arial" w:hAnsi="Arial" w:cs="Arial"/>
        </w:rPr>
        <w:tab/>
      </w:r>
      <w:r w:rsidRPr="00090E77">
        <w:rPr>
          <w:rFonts w:ascii="Arial" w:hAnsi="Arial" w:cs="Arial"/>
          <w:b/>
          <w:u w:val="single"/>
        </w:rPr>
        <w:t>Right to Require Information and Reliance Thereon</w:t>
      </w:r>
      <w:r w:rsidRPr="00090E77">
        <w:rPr>
          <w:rFonts w:ascii="Arial" w:hAnsi="Arial" w:cs="Arial"/>
        </w:rPr>
        <w:t xml:space="preserve">. </w:t>
      </w:r>
      <w:r w:rsidRPr="00090E77">
        <w:rPr>
          <w:rFonts w:ascii="Arial" w:hAnsi="Arial" w:cs="Arial"/>
        </w:rPr>
        <w:fldChar w:fldCharType="begin"/>
      </w:r>
      <w:r w:rsidRPr="00090E77">
        <w:rPr>
          <w:rFonts w:ascii="Arial" w:hAnsi="Arial" w:cs="Arial"/>
        </w:rPr>
        <w:instrText>tc "</w:instrText>
      </w:r>
      <w:bookmarkStart w:id="71" w:name="_Toc506000296"/>
      <w:bookmarkStart w:id="72" w:name="_Toc41803989"/>
      <w:bookmarkStart w:id="73" w:name="_Toc41804170"/>
      <w:bookmarkStart w:id="74" w:name="_Toc125800535"/>
      <w:r w:rsidRPr="00090E77">
        <w:rPr>
          <w:rFonts w:ascii="Arial" w:hAnsi="Arial" w:cs="Arial"/>
        </w:rPr>
        <w:instrText>6.07</w:instrText>
      </w:r>
      <w:r w:rsidRPr="00090E77">
        <w:rPr>
          <w:rFonts w:ascii="Arial" w:hAnsi="Arial" w:cs="Arial"/>
        </w:rPr>
        <w:tab/>
        <w:instrText>Right to Require Information and Reliance Thereon</w:instrText>
      </w:r>
      <w:bookmarkEnd w:id="71"/>
      <w:bookmarkEnd w:id="72"/>
      <w:bookmarkEnd w:id="73"/>
      <w:bookmarkEnd w:id="74"/>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Plan Administrator shall have the right to require Eligible Employees and/or Participants to provide the Plan Administrator or its agents with such information, in writing, and in such form as it may deem necessary to the administration of the Plan, and such parties may rely on that information in carrying out their duties hereunder. </w:t>
      </w:r>
    </w:p>
    <w:p w:rsidR="009323CE" w:rsidRPr="00090E77" w:rsidRDefault="009323CE" w:rsidP="009323CE">
      <w:pPr>
        <w:pStyle w:val="definitions"/>
        <w:ind w:hanging="720"/>
        <w:jc w:val="both"/>
        <w:rPr>
          <w:rFonts w:ascii="Arial" w:hAnsi="Arial" w:cs="Arial"/>
        </w:rPr>
      </w:pPr>
    </w:p>
    <w:p w:rsidR="009323CE" w:rsidRDefault="009323CE" w:rsidP="009323CE">
      <w:pPr>
        <w:rPr>
          <w:rFonts w:ascii="Arial" w:hAnsi="Arial" w:cs="Arial"/>
        </w:rPr>
      </w:pPr>
      <w:r w:rsidRPr="00090E77">
        <w:rPr>
          <w:rFonts w:ascii="Arial" w:hAnsi="Arial" w:cs="Arial"/>
        </w:rPr>
        <w:t>6.08</w:t>
      </w:r>
      <w:r w:rsidRPr="00090E77">
        <w:rPr>
          <w:rFonts w:ascii="Arial" w:hAnsi="Arial" w:cs="Arial"/>
        </w:rPr>
        <w:tab/>
      </w:r>
      <w:r w:rsidRPr="00090E77">
        <w:rPr>
          <w:rFonts w:ascii="Arial" w:hAnsi="Arial" w:cs="Arial"/>
          <w:b/>
          <w:u w:val="single"/>
        </w:rPr>
        <w:t>Construction</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75" w:name="_Toc506000297"/>
      <w:bookmarkStart w:id="76" w:name="_Toc125800536"/>
      <w:r w:rsidRPr="00090E77">
        <w:rPr>
          <w:rFonts w:ascii="Arial" w:hAnsi="Arial" w:cs="Arial"/>
        </w:rPr>
        <w:instrText>6.08</w:instrText>
      </w:r>
      <w:r w:rsidRPr="00090E77">
        <w:rPr>
          <w:rFonts w:ascii="Arial" w:hAnsi="Arial" w:cs="Arial"/>
        </w:rPr>
        <w:tab/>
        <w:instrText>Construction</w:instrText>
      </w:r>
      <w:bookmarkEnd w:id="75"/>
      <w:bookmarkEnd w:id="76"/>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One gender includes the other, and the singular and plural include each other when the meaning would be appropriate.  The Plan’s headings and subheadings have been inserted for convenience of reference only and must be ignored in any construction of the provisions.  If a provision of this Plan is illegal or invalid, that illegality</w:t>
      </w:r>
    </w:p>
    <w:p w:rsidR="009323CE" w:rsidRDefault="009323CE" w:rsidP="009323CE">
      <w:pPr>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 xml:space="preserve">or invalidity does not affect other provisions.  Any term with an initial capital not expected by capitalization rules is a defined term according to Article II. </w:t>
      </w:r>
    </w:p>
    <w:p w:rsidR="009323CE" w:rsidRPr="00090E77" w:rsidRDefault="009323CE" w:rsidP="009323CE">
      <w:pPr>
        <w:pStyle w:val="definitions"/>
        <w:ind w:hanging="720"/>
        <w:jc w:val="both"/>
        <w:rPr>
          <w:rFonts w:ascii="Arial" w:hAnsi="Arial" w:cs="Arial"/>
        </w:rPr>
      </w:pPr>
    </w:p>
    <w:p w:rsidR="009323CE" w:rsidRDefault="009323CE" w:rsidP="009323CE">
      <w:pPr>
        <w:pStyle w:val="definitions"/>
        <w:ind w:hanging="720"/>
        <w:jc w:val="both"/>
        <w:rPr>
          <w:rFonts w:ascii="Arial" w:hAnsi="Arial" w:cs="Arial"/>
        </w:rPr>
      </w:pPr>
      <w:r w:rsidRPr="00090E77">
        <w:rPr>
          <w:rFonts w:ascii="Arial" w:hAnsi="Arial" w:cs="Arial"/>
        </w:rPr>
        <w:t>6.09</w:t>
      </w:r>
      <w:r w:rsidRPr="00090E77">
        <w:rPr>
          <w:rFonts w:ascii="Arial" w:hAnsi="Arial" w:cs="Arial"/>
        </w:rPr>
        <w:tab/>
      </w:r>
      <w:r w:rsidRPr="00090E77">
        <w:rPr>
          <w:rFonts w:ascii="Arial" w:hAnsi="Arial" w:cs="Arial"/>
          <w:b/>
          <w:u w:val="single"/>
        </w:rPr>
        <w:t>Notification of Employees</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77" w:name="_Toc506000298"/>
      <w:bookmarkStart w:id="78" w:name="_Toc125800537"/>
      <w:r w:rsidRPr="00090E77">
        <w:rPr>
          <w:rFonts w:ascii="Arial" w:hAnsi="Arial" w:cs="Arial"/>
        </w:rPr>
        <w:instrText>6.09</w:instrText>
      </w:r>
      <w:r w:rsidRPr="00090E77">
        <w:rPr>
          <w:rFonts w:ascii="Arial" w:hAnsi="Arial" w:cs="Arial"/>
        </w:rPr>
        <w:tab/>
        <w:instrText>Notification of Employees</w:instrText>
      </w:r>
      <w:bookmarkEnd w:id="77"/>
      <w:bookmarkEnd w:id="78"/>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Employer shall communicate in writing the terms and conditions of the Plan to all Eligible Employees.</w:t>
      </w:r>
    </w:p>
    <w:p w:rsidR="009323CE" w:rsidRPr="00090E77" w:rsidRDefault="009323CE" w:rsidP="009323CE">
      <w:pPr>
        <w:pStyle w:val="definitions"/>
        <w:ind w:hanging="720"/>
        <w:jc w:val="both"/>
        <w:rPr>
          <w:rFonts w:ascii="Arial" w:hAnsi="Arial" w:cs="Arial"/>
        </w:rPr>
      </w:pPr>
    </w:p>
    <w:p w:rsidR="009323CE" w:rsidRPr="00090E77" w:rsidRDefault="009323CE" w:rsidP="009323CE">
      <w:pPr>
        <w:pStyle w:val="definitions"/>
        <w:ind w:hanging="720"/>
        <w:jc w:val="both"/>
        <w:rPr>
          <w:rFonts w:ascii="Arial" w:hAnsi="Arial" w:cs="Arial"/>
        </w:rPr>
      </w:pPr>
      <w:r w:rsidRPr="00090E77">
        <w:rPr>
          <w:rFonts w:ascii="Arial" w:hAnsi="Arial" w:cs="Arial"/>
        </w:rPr>
        <w:t>6.10</w:t>
      </w:r>
      <w:r w:rsidRPr="00090E77">
        <w:rPr>
          <w:rFonts w:ascii="Arial" w:hAnsi="Arial" w:cs="Arial"/>
        </w:rPr>
        <w:tab/>
      </w:r>
      <w:r w:rsidRPr="00090E77">
        <w:rPr>
          <w:rFonts w:ascii="Arial" w:hAnsi="Arial" w:cs="Arial"/>
          <w:b/>
          <w:u w:val="single"/>
        </w:rPr>
        <w:t>Taxability of Benefits</w:t>
      </w:r>
      <w:r w:rsidRPr="00090E77">
        <w:rPr>
          <w:rFonts w:ascii="Arial" w:hAnsi="Arial" w:cs="Arial"/>
        </w:rPr>
        <w:t>.</w:t>
      </w:r>
      <w:r w:rsidRPr="00090E77">
        <w:rPr>
          <w:rFonts w:ascii="Arial" w:hAnsi="Arial" w:cs="Arial"/>
        </w:rPr>
        <w:fldChar w:fldCharType="begin"/>
      </w:r>
      <w:r w:rsidRPr="00090E77">
        <w:rPr>
          <w:rFonts w:ascii="Arial" w:hAnsi="Arial" w:cs="Arial"/>
        </w:rPr>
        <w:instrText>tc "</w:instrText>
      </w:r>
      <w:bookmarkStart w:id="79" w:name="_Toc506000299"/>
      <w:bookmarkStart w:id="80" w:name="_Toc125800538"/>
      <w:r w:rsidRPr="00090E77">
        <w:rPr>
          <w:rFonts w:ascii="Arial" w:hAnsi="Arial" w:cs="Arial"/>
        </w:rPr>
        <w:instrText>6.10</w:instrText>
      </w:r>
      <w:r w:rsidRPr="00090E77">
        <w:rPr>
          <w:rFonts w:ascii="Arial" w:hAnsi="Arial" w:cs="Arial"/>
        </w:rPr>
        <w:tab/>
      </w:r>
      <w:r w:rsidRPr="00090E77">
        <w:rPr>
          <w:rFonts w:ascii="Arial" w:hAnsi="Arial" w:cs="Arial"/>
        </w:rPr>
        <w:tab/>
        <w:instrText>Taxability of Benefits</w:instrText>
      </w:r>
      <w:bookmarkEnd w:id="79"/>
      <w:bookmarkEnd w:id="80"/>
      <w:r w:rsidRPr="00090E77">
        <w:rPr>
          <w:rFonts w:ascii="Arial" w:hAnsi="Arial" w:cs="Arial"/>
        </w:rPr>
        <w:instrText>"\L2</w:instrText>
      </w:r>
      <w:r w:rsidRPr="00090E77">
        <w:rPr>
          <w:rFonts w:ascii="Arial" w:hAnsi="Arial" w:cs="Arial"/>
        </w:rPr>
        <w:fldChar w:fldCharType="end"/>
      </w:r>
      <w:r w:rsidRPr="00090E77">
        <w:rPr>
          <w:rFonts w:ascii="Arial" w:hAnsi="Arial" w:cs="Arial"/>
        </w:rPr>
        <w:t xml:space="preserve">  The Employer makes no guarantee as to the excludability of benefits under this Plan from federal, state, or local taxes, and it shall be the Employee’s sole responsibility to pay any taxes due as a result of the payment of benefits hereunder.</w:t>
      </w:r>
    </w:p>
    <w:p w:rsidR="009323CE" w:rsidRDefault="009323CE" w:rsidP="009323CE">
      <w:pPr>
        <w:rPr>
          <w:rFonts w:ascii="Arial" w:hAnsi="Arial" w:cs="Arial"/>
        </w:rPr>
      </w:pPr>
    </w:p>
    <w:p w:rsidR="009323CE" w:rsidRPr="00090E77" w:rsidRDefault="009323CE" w:rsidP="00F167F0">
      <w:pPr>
        <w:spacing w:after="200" w:line="276" w:lineRule="auto"/>
        <w:jc w:val="center"/>
        <w:rPr>
          <w:rFonts w:ascii="Arial" w:hAnsi="Arial" w:cs="Arial"/>
          <w:b/>
          <w:sz w:val="22"/>
        </w:rPr>
      </w:pPr>
      <w:r>
        <w:rPr>
          <w:rFonts w:ascii="Arial" w:hAnsi="Arial" w:cs="Arial"/>
        </w:rPr>
        <w:br w:type="page"/>
      </w:r>
      <w:bookmarkStart w:id="81" w:name="_GoBack"/>
      <w:bookmarkEnd w:id="81"/>
      <w:r w:rsidRPr="00090E77">
        <w:rPr>
          <w:rFonts w:ascii="Arial" w:hAnsi="Arial" w:cs="Arial"/>
          <w:b/>
          <w:sz w:val="22"/>
        </w:rPr>
        <w:lastRenderedPageBreak/>
        <w:t xml:space="preserve">PLAN INFORMATION APPENDIX </w:t>
      </w:r>
      <w:r w:rsidRPr="00090E77">
        <w:rPr>
          <w:rFonts w:ascii="Arial" w:hAnsi="Arial" w:cs="Arial"/>
        </w:rPr>
        <w:fldChar w:fldCharType="begin"/>
      </w:r>
      <w:r w:rsidRPr="00090E77">
        <w:rPr>
          <w:rFonts w:ascii="Arial" w:hAnsi="Arial" w:cs="Arial"/>
        </w:rPr>
        <w:instrText>tc "</w:instrText>
      </w:r>
      <w:bookmarkStart w:id="82" w:name="_Toc125800539"/>
      <w:r w:rsidRPr="00090E77">
        <w:rPr>
          <w:rFonts w:ascii="Arial" w:hAnsi="Arial" w:cs="Arial"/>
        </w:rPr>
        <w:instrText>PLAN INFORMATION APPENDIX</w:instrText>
      </w:r>
      <w:bookmarkEnd w:id="82"/>
      <w:r w:rsidRPr="00090E77">
        <w:rPr>
          <w:rFonts w:ascii="Arial" w:hAnsi="Arial" w:cs="Arial"/>
        </w:rPr>
        <w:instrText>"\L1</w:instrText>
      </w:r>
      <w:r w:rsidRPr="00090E77">
        <w:rPr>
          <w:rFonts w:ascii="Arial" w:hAnsi="Arial" w:cs="Arial"/>
        </w:rPr>
        <w:fldChar w:fldCharType="end"/>
      </w:r>
    </w:p>
    <w:p w:rsidR="009323CE" w:rsidRPr="00090E77" w:rsidRDefault="009323CE" w:rsidP="009323CE">
      <w:pPr>
        <w:spacing w:line="240" w:lineRule="atLeast"/>
        <w:ind w:right="-720"/>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0" allowOverlap="1" wp14:anchorId="342D317F" wp14:editId="44D0B079">
                <wp:simplePos x="0" y="0"/>
                <wp:positionH relativeFrom="column">
                  <wp:posOffset>-822960</wp:posOffset>
                </wp:positionH>
                <wp:positionV relativeFrom="paragraph">
                  <wp:posOffset>121920</wp:posOffset>
                </wp:positionV>
                <wp:extent cx="91440" cy="91440"/>
                <wp:effectExtent l="5715" t="13335"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4.8pt;margin-top:9.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" o:allowincell="f" strokecolor="white"/>
            </w:pict>
          </mc:Fallback>
        </mc:AlternateContent>
      </w:r>
    </w:p>
    <w:p w:rsidR="009323CE" w:rsidRPr="00090E77" w:rsidRDefault="009323CE" w:rsidP="009323CE">
      <w:pPr>
        <w:spacing w:line="240" w:lineRule="atLeast"/>
        <w:ind w:right="-720"/>
        <w:jc w:val="center"/>
        <w:rPr>
          <w:rFonts w:ascii="Arial" w:hAnsi="Arial" w:cs="Arial"/>
          <w:sz w:val="22"/>
          <w:u w:val="single"/>
        </w:rPr>
      </w:pPr>
    </w:p>
    <w:p w:rsidR="009323CE" w:rsidRPr="00090E77" w:rsidRDefault="009323CE" w:rsidP="009323CE">
      <w:pPr>
        <w:spacing w:line="240" w:lineRule="atLeast"/>
        <w:ind w:right="-720"/>
        <w:rPr>
          <w:rFonts w:ascii="Arial" w:hAnsi="Arial" w:cs="Arial"/>
          <w:sz w:val="22"/>
        </w:rPr>
      </w:pPr>
      <w:r w:rsidRPr="00090E77">
        <w:rPr>
          <w:rFonts w:ascii="Arial" w:hAnsi="Arial" w:cs="Arial"/>
          <w:sz w:val="22"/>
        </w:rPr>
        <w:t xml:space="preserve">This Plan Information Appendix provides information specific to the </w:t>
      </w:r>
      <w:r>
        <w:rPr>
          <w:rFonts w:ascii="Arial" w:hAnsi="Arial" w:cs="Arial"/>
          <w:sz w:val="22"/>
        </w:rPr>
        <w:t>State of Wisconsin Commuter Benefits Plan</w:t>
      </w:r>
      <w:r w:rsidRPr="00372CC7">
        <w:rPr>
          <w:rFonts w:ascii="Arial" w:hAnsi="Arial" w:cs="Arial"/>
          <w:sz w:val="22"/>
        </w:rPr>
        <w:t>.</w:t>
      </w:r>
      <w:r w:rsidRPr="00090E77">
        <w:rPr>
          <w:rFonts w:ascii="Arial" w:hAnsi="Arial" w:cs="Arial"/>
          <w:sz w:val="22"/>
        </w:rPr>
        <w:t xml:space="preserve">  It is hereby incorporated into by reference and made a part of the Plan Document.</w:t>
      </w:r>
    </w:p>
    <w:p w:rsidR="009323CE" w:rsidRPr="00090E77" w:rsidRDefault="009323CE" w:rsidP="009323CE">
      <w:pPr>
        <w:spacing w:line="240" w:lineRule="atLeast"/>
        <w:ind w:right="-720"/>
        <w:rPr>
          <w:rFonts w:ascii="Arial" w:hAnsi="Arial" w:cs="Arial"/>
          <w:sz w:val="22"/>
        </w:rPr>
      </w:pPr>
    </w:p>
    <w:p w:rsidR="009323CE" w:rsidRPr="00090E77" w:rsidRDefault="009323CE" w:rsidP="009323CE">
      <w:pPr>
        <w:spacing w:line="240" w:lineRule="atLeast"/>
        <w:ind w:right="-720"/>
        <w:rPr>
          <w:rFonts w:ascii="Arial" w:hAnsi="Arial" w:cs="Arial"/>
          <w:sz w:val="22"/>
        </w:rPr>
      </w:pPr>
      <w:r w:rsidRPr="00090E77">
        <w:rPr>
          <w:rFonts w:ascii="Arial" w:hAnsi="Arial" w:cs="Arial"/>
          <w:sz w:val="22"/>
        </w:rPr>
        <w:t xml:space="preserve">This Plan Information Appendix is effective beginning </w:t>
      </w:r>
      <w:r>
        <w:rPr>
          <w:rFonts w:ascii="Arial" w:hAnsi="Arial" w:cs="Arial"/>
          <w:sz w:val="22"/>
        </w:rPr>
        <w:t>January 1</w:t>
      </w:r>
      <w:r w:rsidRPr="00793CBF">
        <w:rPr>
          <w:rFonts w:ascii="Arial" w:hAnsi="Arial" w:cs="Arial"/>
          <w:sz w:val="22"/>
          <w:vertAlign w:val="superscript"/>
        </w:rPr>
        <w:t>st</w:t>
      </w:r>
      <w:r>
        <w:rPr>
          <w:rFonts w:ascii="Arial" w:hAnsi="Arial" w:cs="Arial"/>
          <w:sz w:val="22"/>
        </w:rPr>
        <w:t>, 2014</w:t>
      </w:r>
      <w:r w:rsidRPr="00090E77">
        <w:rPr>
          <w:rFonts w:ascii="Arial" w:hAnsi="Arial" w:cs="Arial"/>
          <w:color w:val="00FF00"/>
          <w:sz w:val="22"/>
        </w:rPr>
        <w:t xml:space="preserve">.  </w:t>
      </w:r>
      <w:r w:rsidRPr="00090E77">
        <w:rPr>
          <w:rFonts w:ascii="Arial" w:hAnsi="Arial" w:cs="Arial"/>
          <w:sz w:val="22"/>
        </w:rPr>
        <w:t>This version supersedes all prior Plan Information Appendices with an earlier effective date.</w:t>
      </w:r>
    </w:p>
    <w:p w:rsidR="009323CE" w:rsidRPr="00090E77" w:rsidRDefault="009323CE" w:rsidP="009323CE">
      <w:pPr>
        <w:spacing w:line="240" w:lineRule="atLeast"/>
        <w:ind w:right="-720"/>
        <w:jc w:val="center"/>
        <w:rPr>
          <w:rFonts w:ascii="Arial" w:hAnsi="Arial" w:cs="Arial"/>
          <w:sz w:val="22"/>
        </w:rPr>
      </w:pPr>
    </w:p>
    <w:p w:rsidR="009323CE" w:rsidRPr="00090E77" w:rsidRDefault="009323CE" w:rsidP="009323CE">
      <w:pPr>
        <w:spacing w:line="240" w:lineRule="atLeast"/>
        <w:ind w:right="-720"/>
        <w:jc w:val="center"/>
        <w:rPr>
          <w:rFonts w:ascii="Arial" w:hAnsi="Arial" w:cs="Arial"/>
          <w:b/>
          <w:sz w:val="22"/>
        </w:rPr>
      </w:pPr>
      <w:r w:rsidRPr="00090E77">
        <w:rPr>
          <w:rFonts w:ascii="Arial" w:hAnsi="Arial" w:cs="Arial"/>
          <w:b/>
          <w:sz w:val="22"/>
        </w:rPr>
        <w:t>I.</w:t>
      </w:r>
      <w:r w:rsidRPr="00090E77">
        <w:rPr>
          <w:rFonts w:ascii="Arial" w:hAnsi="Arial" w:cs="Arial"/>
          <w:b/>
          <w:sz w:val="22"/>
        </w:rPr>
        <w:tab/>
        <w:t>EMPLOYER/PLAN SPONSOR INFORMATION</w:t>
      </w:r>
    </w:p>
    <w:p w:rsidR="009323CE" w:rsidRPr="00090E77" w:rsidRDefault="009323CE" w:rsidP="009323CE">
      <w:pPr>
        <w:spacing w:line="240" w:lineRule="atLeast"/>
        <w:ind w:right="-720"/>
        <w:jc w:val="cente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4421"/>
      </w:tblGrid>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r w:rsidRPr="00090E77">
              <w:rPr>
                <w:rFonts w:ascii="Arial" w:hAnsi="Arial" w:cs="Arial"/>
                <w:sz w:val="22"/>
              </w:rPr>
              <w:t>1.</w:t>
            </w:r>
            <w:r w:rsidRPr="00090E77">
              <w:rPr>
                <w:rFonts w:ascii="Arial" w:hAnsi="Arial" w:cs="Arial"/>
                <w:sz w:val="22"/>
              </w:rPr>
              <w:tab/>
              <w:t>Name, address, and telephone number of the Employer/Plan Sponsor:</w:t>
            </w:r>
          </w:p>
        </w:tc>
        <w:tc>
          <w:tcPr>
            <w:tcW w:w="4421" w:type="dxa"/>
          </w:tcPr>
          <w:p w:rsidR="009323CE" w:rsidRPr="00090E77" w:rsidRDefault="009323CE" w:rsidP="00450E1E">
            <w:pPr>
              <w:spacing w:line="240" w:lineRule="atLeast"/>
              <w:jc w:val="center"/>
              <w:rPr>
                <w:rFonts w:ascii="Arial" w:hAnsi="Arial" w:cs="Arial"/>
                <w:sz w:val="22"/>
              </w:rPr>
            </w:pPr>
          </w:p>
          <w:p w:rsidR="009323CE" w:rsidRPr="004D024A" w:rsidRDefault="009323CE" w:rsidP="00450E1E">
            <w:pPr>
              <w:spacing w:line="240" w:lineRule="atLeast"/>
              <w:jc w:val="center"/>
              <w:rPr>
                <w:rFonts w:ascii="Arial" w:hAnsi="Arial" w:cs="Arial"/>
                <w:sz w:val="22"/>
              </w:rPr>
            </w:pPr>
            <w:r w:rsidRPr="004D024A">
              <w:rPr>
                <w:rFonts w:ascii="Arial" w:hAnsi="Arial" w:cs="Arial"/>
                <w:sz w:val="22"/>
              </w:rPr>
              <w:t>STATE OF WISCONSIN</w:t>
            </w:r>
          </w:p>
          <w:p w:rsidR="009323CE" w:rsidRPr="004D024A" w:rsidRDefault="009323CE" w:rsidP="00450E1E">
            <w:pPr>
              <w:spacing w:line="240" w:lineRule="atLeast"/>
              <w:jc w:val="center"/>
              <w:rPr>
                <w:rFonts w:ascii="Arial" w:hAnsi="Arial" w:cs="Arial"/>
                <w:sz w:val="22"/>
              </w:rPr>
            </w:pPr>
            <w:r w:rsidRPr="004D024A">
              <w:rPr>
                <w:rFonts w:ascii="Arial" w:hAnsi="Arial" w:cs="Arial"/>
                <w:sz w:val="22"/>
              </w:rPr>
              <w:t>Department of Employee Trust Funds</w:t>
            </w:r>
          </w:p>
          <w:p w:rsidR="009323CE" w:rsidRPr="004D024A" w:rsidRDefault="009323CE" w:rsidP="00450E1E">
            <w:pPr>
              <w:spacing w:line="240" w:lineRule="atLeast"/>
              <w:jc w:val="center"/>
              <w:rPr>
                <w:rFonts w:ascii="Arial" w:hAnsi="Arial" w:cs="Arial"/>
                <w:sz w:val="22"/>
              </w:rPr>
            </w:pPr>
            <w:r w:rsidRPr="004D024A">
              <w:rPr>
                <w:rFonts w:ascii="Arial" w:hAnsi="Arial" w:cs="Arial"/>
                <w:sz w:val="22"/>
              </w:rPr>
              <w:t>801 West Badger Road</w:t>
            </w:r>
          </w:p>
          <w:p w:rsidR="009323CE" w:rsidRPr="004D024A" w:rsidRDefault="009323CE" w:rsidP="00450E1E">
            <w:pPr>
              <w:spacing w:line="240" w:lineRule="atLeast"/>
              <w:jc w:val="center"/>
              <w:rPr>
                <w:rFonts w:ascii="Arial" w:hAnsi="Arial" w:cs="Arial"/>
                <w:sz w:val="22"/>
              </w:rPr>
            </w:pPr>
            <w:r w:rsidRPr="004D024A">
              <w:rPr>
                <w:rFonts w:ascii="Arial" w:hAnsi="Arial" w:cs="Arial"/>
                <w:sz w:val="22"/>
              </w:rPr>
              <w:t>Madison, WI 53713-2526</w:t>
            </w:r>
          </w:p>
          <w:p w:rsidR="009323CE" w:rsidRPr="004D024A" w:rsidRDefault="009323CE" w:rsidP="00450E1E">
            <w:pPr>
              <w:spacing w:line="240" w:lineRule="atLeast"/>
              <w:jc w:val="center"/>
              <w:rPr>
                <w:rFonts w:ascii="Arial" w:hAnsi="Arial" w:cs="Arial"/>
                <w:sz w:val="22"/>
              </w:rPr>
            </w:pPr>
            <w:r w:rsidRPr="004D024A">
              <w:rPr>
                <w:rFonts w:ascii="Arial" w:hAnsi="Arial" w:cs="Arial"/>
                <w:sz w:val="22"/>
              </w:rPr>
              <w:t>608-266-2640</w:t>
            </w:r>
          </w:p>
          <w:p w:rsidR="009323CE" w:rsidRDefault="009323CE" w:rsidP="00450E1E">
            <w:pPr>
              <w:spacing w:line="240" w:lineRule="atLeast"/>
              <w:jc w:val="center"/>
              <w:rPr>
                <w:rFonts w:ascii="Arial" w:hAnsi="Arial" w:cs="Arial"/>
                <w:sz w:val="22"/>
              </w:rPr>
            </w:pPr>
            <w:r w:rsidRPr="004D024A">
              <w:rPr>
                <w:rFonts w:ascii="Arial" w:hAnsi="Arial" w:cs="Arial"/>
                <w:sz w:val="22"/>
              </w:rPr>
              <w:t>608-267-0633 (F)</w:t>
            </w:r>
          </w:p>
          <w:p w:rsidR="009323CE" w:rsidRPr="00090E77" w:rsidRDefault="009323CE" w:rsidP="00450E1E">
            <w:pPr>
              <w:spacing w:line="240" w:lineRule="atLeast"/>
              <w:jc w:val="center"/>
              <w:rPr>
                <w:rFonts w:ascii="Arial" w:hAnsi="Arial" w:cs="Arial"/>
                <w:sz w:val="22"/>
              </w:rPr>
            </w:pPr>
          </w:p>
        </w:tc>
      </w:tr>
      <w:tr w:rsidR="009323CE" w:rsidRPr="00090E77" w:rsidTr="00450E1E">
        <w:trPr>
          <w:jc w:val="center"/>
        </w:trPr>
        <w:tc>
          <w:tcPr>
            <w:tcW w:w="4435" w:type="dxa"/>
          </w:tcPr>
          <w:p w:rsidR="009323CE" w:rsidRPr="00090E77" w:rsidRDefault="009323CE" w:rsidP="00450E1E">
            <w:pPr>
              <w:spacing w:line="240" w:lineRule="atLeast"/>
              <w:ind w:right="79"/>
              <w:jc w:val="center"/>
              <w:rPr>
                <w:rFonts w:ascii="Arial" w:hAnsi="Arial" w:cs="Arial"/>
                <w:sz w:val="22"/>
              </w:rPr>
            </w:pPr>
          </w:p>
        </w:tc>
        <w:tc>
          <w:tcPr>
            <w:tcW w:w="4421" w:type="dxa"/>
          </w:tcPr>
          <w:p w:rsidR="009323CE" w:rsidRPr="00090E77" w:rsidRDefault="009323CE" w:rsidP="00450E1E">
            <w:pPr>
              <w:spacing w:line="240" w:lineRule="atLeast"/>
              <w:jc w:val="center"/>
              <w:rPr>
                <w:rFonts w:ascii="Arial" w:hAnsi="Arial" w:cs="Arial"/>
                <w:sz w:val="22"/>
              </w:rPr>
            </w:pP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r w:rsidRPr="00090E77">
              <w:rPr>
                <w:rFonts w:ascii="Arial" w:hAnsi="Arial" w:cs="Arial"/>
                <w:sz w:val="22"/>
              </w:rPr>
              <w:t>2.</w:t>
            </w:r>
            <w:r w:rsidRPr="00090E77">
              <w:rPr>
                <w:rFonts w:ascii="Arial" w:hAnsi="Arial" w:cs="Arial"/>
                <w:sz w:val="22"/>
              </w:rPr>
              <w:tab/>
              <w:t>Name, address, and telephone number of the Plan Administrator:</w:t>
            </w:r>
          </w:p>
        </w:tc>
        <w:tc>
          <w:tcPr>
            <w:tcW w:w="4421" w:type="dxa"/>
          </w:tcPr>
          <w:p w:rsidR="009323CE" w:rsidRPr="00090E77" w:rsidRDefault="009323CE" w:rsidP="00450E1E">
            <w:pPr>
              <w:spacing w:line="240" w:lineRule="atLeast"/>
              <w:jc w:val="center"/>
              <w:rPr>
                <w:rFonts w:ascii="Arial" w:hAnsi="Arial" w:cs="Arial"/>
                <w:sz w:val="22"/>
              </w:rPr>
            </w:pPr>
          </w:p>
          <w:p w:rsidR="009323CE" w:rsidRPr="00090E77" w:rsidRDefault="009323CE" w:rsidP="00450E1E">
            <w:pPr>
              <w:spacing w:line="240" w:lineRule="atLeast"/>
              <w:jc w:val="center"/>
              <w:rPr>
                <w:rFonts w:ascii="Arial" w:hAnsi="Arial" w:cs="Arial"/>
                <w:sz w:val="22"/>
              </w:rPr>
            </w:pPr>
            <w:r w:rsidRPr="004D024A">
              <w:rPr>
                <w:rFonts w:ascii="Arial" w:hAnsi="Arial" w:cs="Arial"/>
                <w:sz w:val="22"/>
              </w:rPr>
              <w:t>Same as Employer</w:t>
            </w:r>
          </w:p>
        </w:tc>
      </w:tr>
      <w:tr w:rsidR="009323CE" w:rsidRPr="00090E77" w:rsidTr="00450E1E">
        <w:trPr>
          <w:jc w:val="center"/>
        </w:trPr>
        <w:tc>
          <w:tcPr>
            <w:tcW w:w="4435" w:type="dxa"/>
          </w:tcPr>
          <w:p w:rsidR="009323CE" w:rsidRPr="00090E77" w:rsidRDefault="009323CE" w:rsidP="00450E1E">
            <w:pPr>
              <w:spacing w:line="240" w:lineRule="atLeast"/>
              <w:ind w:right="79"/>
              <w:jc w:val="center"/>
              <w:rPr>
                <w:rFonts w:ascii="Arial" w:hAnsi="Arial" w:cs="Arial"/>
                <w:sz w:val="22"/>
              </w:rPr>
            </w:pPr>
          </w:p>
        </w:tc>
        <w:tc>
          <w:tcPr>
            <w:tcW w:w="4421" w:type="dxa"/>
          </w:tcPr>
          <w:p w:rsidR="009323CE" w:rsidRPr="00090E77" w:rsidRDefault="009323CE" w:rsidP="00450E1E">
            <w:pPr>
              <w:spacing w:line="240" w:lineRule="atLeast"/>
              <w:jc w:val="center"/>
              <w:rPr>
                <w:rFonts w:ascii="Arial" w:hAnsi="Arial" w:cs="Arial"/>
                <w:sz w:val="22"/>
              </w:rPr>
            </w:pP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r w:rsidRPr="00090E77">
              <w:rPr>
                <w:rFonts w:ascii="Arial" w:hAnsi="Arial" w:cs="Arial"/>
                <w:sz w:val="22"/>
              </w:rPr>
              <w:t>3.</w:t>
            </w:r>
            <w:r w:rsidRPr="00090E77">
              <w:rPr>
                <w:rFonts w:ascii="Arial" w:hAnsi="Arial" w:cs="Arial"/>
                <w:sz w:val="22"/>
              </w:rPr>
              <w:tab/>
              <w:t>Employer’s federal tax identification number:</w:t>
            </w:r>
          </w:p>
        </w:tc>
        <w:tc>
          <w:tcPr>
            <w:tcW w:w="4421" w:type="dxa"/>
          </w:tcPr>
          <w:p w:rsidR="009323CE" w:rsidRPr="00372CC7" w:rsidRDefault="009323CE" w:rsidP="00450E1E">
            <w:pPr>
              <w:spacing w:line="240" w:lineRule="atLeast"/>
              <w:jc w:val="center"/>
              <w:rPr>
                <w:rFonts w:ascii="Arial" w:hAnsi="Arial" w:cs="Arial"/>
                <w:sz w:val="22"/>
                <w:u w:val="single"/>
              </w:rPr>
            </w:pPr>
            <w:r w:rsidRPr="004D024A">
              <w:rPr>
                <w:rFonts w:ascii="Arial" w:hAnsi="Arial" w:cs="Arial"/>
                <w:sz w:val="22"/>
                <w:u w:val="single"/>
              </w:rPr>
              <w:t>N/A</w:t>
            </w: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p>
        </w:tc>
        <w:tc>
          <w:tcPr>
            <w:tcW w:w="4421" w:type="dxa"/>
          </w:tcPr>
          <w:p w:rsidR="009323CE" w:rsidRPr="00090E77" w:rsidRDefault="009323CE" w:rsidP="00450E1E">
            <w:pPr>
              <w:spacing w:line="240" w:lineRule="atLeast"/>
              <w:jc w:val="center"/>
              <w:rPr>
                <w:rFonts w:ascii="Arial" w:hAnsi="Arial" w:cs="Arial"/>
                <w:sz w:val="22"/>
                <w:u w:val="single"/>
              </w:rPr>
            </w:pP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r w:rsidRPr="00090E77">
              <w:rPr>
                <w:rFonts w:ascii="Arial" w:hAnsi="Arial" w:cs="Arial"/>
                <w:sz w:val="22"/>
              </w:rPr>
              <w:t>4.</w:t>
            </w:r>
            <w:r w:rsidRPr="00090E77">
              <w:rPr>
                <w:rFonts w:ascii="Arial" w:hAnsi="Arial" w:cs="Arial"/>
                <w:sz w:val="22"/>
              </w:rPr>
              <w:tab/>
              <w:t>Effective Date of the Plan:</w:t>
            </w:r>
          </w:p>
        </w:tc>
        <w:tc>
          <w:tcPr>
            <w:tcW w:w="4421" w:type="dxa"/>
          </w:tcPr>
          <w:p w:rsidR="009323CE" w:rsidRPr="004D024A" w:rsidRDefault="009323CE" w:rsidP="00450E1E">
            <w:pPr>
              <w:spacing w:line="240" w:lineRule="atLeast"/>
              <w:jc w:val="center"/>
              <w:rPr>
                <w:rFonts w:ascii="Arial" w:hAnsi="Arial" w:cs="Arial"/>
                <w:sz w:val="22"/>
              </w:rPr>
            </w:pPr>
            <w:r w:rsidRPr="004D024A">
              <w:rPr>
                <w:rFonts w:ascii="Arial" w:hAnsi="Arial" w:cs="Arial"/>
                <w:sz w:val="22"/>
              </w:rPr>
              <w:t>January 1, 2001</w:t>
            </w: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p>
        </w:tc>
        <w:tc>
          <w:tcPr>
            <w:tcW w:w="4421" w:type="dxa"/>
          </w:tcPr>
          <w:p w:rsidR="009323CE" w:rsidRPr="00090E77" w:rsidRDefault="009323CE" w:rsidP="00450E1E">
            <w:pPr>
              <w:spacing w:line="240" w:lineRule="atLeast"/>
              <w:jc w:val="center"/>
              <w:rPr>
                <w:rFonts w:ascii="Arial" w:hAnsi="Arial" w:cs="Arial"/>
                <w:sz w:val="22"/>
                <w:u w:val="single"/>
              </w:rPr>
            </w:pPr>
          </w:p>
        </w:tc>
      </w:tr>
      <w:tr w:rsidR="009323CE" w:rsidRPr="00090E77" w:rsidTr="00450E1E">
        <w:trPr>
          <w:jc w:val="center"/>
        </w:trPr>
        <w:tc>
          <w:tcPr>
            <w:tcW w:w="4435" w:type="dxa"/>
          </w:tcPr>
          <w:p w:rsidR="009323CE" w:rsidRPr="00090E77" w:rsidRDefault="009323CE" w:rsidP="00450E1E">
            <w:pPr>
              <w:spacing w:line="240" w:lineRule="atLeast"/>
              <w:ind w:left="360" w:right="79" w:hanging="360"/>
              <w:rPr>
                <w:rFonts w:ascii="Arial" w:hAnsi="Arial" w:cs="Arial"/>
                <w:sz w:val="22"/>
              </w:rPr>
            </w:pPr>
            <w:r w:rsidRPr="00090E77">
              <w:rPr>
                <w:rFonts w:ascii="Arial" w:hAnsi="Arial" w:cs="Arial"/>
                <w:sz w:val="22"/>
              </w:rPr>
              <w:t>5.</w:t>
            </w:r>
            <w:r w:rsidRPr="00090E77">
              <w:rPr>
                <w:rFonts w:ascii="Arial" w:hAnsi="Arial" w:cs="Arial"/>
                <w:sz w:val="22"/>
              </w:rPr>
              <w:tab/>
              <w:t>Adopting Employers participating in the Plan:</w:t>
            </w:r>
          </w:p>
        </w:tc>
        <w:tc>
          <w:tcPr>
            <w:tcW w:w="4421" w:type="dxa"/>
          </w:tcPr>
          <w:p w:rsidR="009323CE" w:rsidRPr="00372CC7" w:rsidRDefault="009323CE" w:rsidP="00450E1E">
            <w:pPr>
              <w:spacing w:line="240" w:lineRule="atLeast"/>
              <w:jc w:val="center"/>
              <w:rPr>
                <w:rFonts w:ascii="Arial" w:hAnsi="Arial" w:cs="Arial"/>
                <w:sz w:val="22"/>
              </w:rPr>
            </w:pPr>
            <w:r w:rsidRPr="00090E77">
              <w:rPr>
                <w:rFonts w:ascii="Arial" w:hAnsi="Arial" w:cs="Arial"/>
                <w:sz w:val="22"/>
              </w:rPr>
              <w:t>1</w:t>
            </w:r>
            <w:r w:rsidRPr="00090E77">
              <w:rPr>
                <w:rFonts w:ascii="Arial" w:hAnsi="Arial" w:cs="Arial"/>
                <w:color w:val="00FF00"/>
                <w:sz w:val="22"/>
              </w:rPr>
              <w:t>.</w:t>
            </w:r>
            <w:r w:rsidRPr="00530CC1">
              <w:rPr>
                <w:rFonts w:ascii="Arial" w:hAnsi="Arial" w:cs="Arial"/>
                <w:sz w:val="22"/>
              </w:rPr>
              <w:t>N/A</w:t>
            </w:r>
          </w:p>
          <w:p w:rsidR="009323CE" w:rsidRPr="00900F06" w:rsidRDefault="009323CE" w:rsidP="00450E1E">
            <w:pPr>
              <w:spacing w:line="240" w:lineRule="atLeast"/>
              <w:jc w:val="center"/>
              <w:rPr>
                <w:rFonts w:ascii="Arial" w:hAnsi="Arial" w:cs="Arial"/>
                <w:sz w:val="22"/>
              </w:rPr>
            </w:pPr>
          </w:p>
          <w:p w:rsidR="009323CE" w:rsidRPr="00372CC7" w:rsidRDefault="009323CE" w:rsidP="00450E1E">
            <w:pPr>
              <w:spacing w:line="240" w:lineRule="atLeast"/>
              <w:jc w:val="center"/>
              <w:rPr>
                <w:rFonts w:ascii="Arial" w:hAnsi="Arial" w:cs="Arial"/>
                <w:sz w:val="22"/>
              </w:rPr>
            </w:pPr>
            <w:r w:rsidRPr="00900F06">
              <w:rPr>
                <w:rFonts w:ascii="Arial" w:hAnsi="Arial" w:cs="Arial"/>
                <w:sz w:val="22"/>
              </w:rPr>
              <w:t>2.</w:t>
            </w:r>
            <w:r>
              <w:rPr>
                <w:rFonts w:ascii="Arial" w:hAnsi="Arial" w:cs="Arial"/>
                <w:sz w:val="22"/>
              </w:rPr>
              <w:t>N/A</w:t>
            </w:r>
          </w:p>
          <w:p w:rsidR="009323CE" w:rsidRPr="00090E77" w:rsidRDefault="009323CE" w:rsidP="00450E1E">
            <w:pPr>
              <w:spacing w:line="240" w:lineRule="atLeast"/>
              <w:jc w:val="center"/>
              <w:rPr>
                <w:rFonts w:ascii="Arial" w:hAnsi="Arial" w:cs="Arial"/>
                <w:sz w:val="22"/>
              </w:rPr>
            </w:pPr>
          </w:p>
          <w:p w:rsidR="009323CE" w:rsidRPr="00090E77" w:rsidRDefault="009323CE" w:rsidP="00450E1E">
            <w:pPr>
              <w:spacing w:line="240" w:lineRule="atLeast"/>
              <w:jc w:val="center"/>
              <w:rPr>
                <w:rFonts w:ascii="Arial" w:hAnsi="Arial" w:cs="Arial"/>
                <w:sz w:val="22"/>
                <w:u w:val="single"/>
              </w:rPr>
            </w:pPr>
          </w:p>
        </w:tc>
      </w:tr>
      <w:tr w:rsidR="009323CE" w:rsidRPr="00090E77" w:rsidTr="00450E1E">
        <w:trPr>
          <w:jc w:val="center"/>
        </w:trPr>
        <w:tc>
          <w:tcPr>
            <w:tcW w:w="4435" w:type="dxa"/>
          </w:tcPr>
          <w:p w:rsidR="009323CE" w:rsidRPr="00090E77" w:rsidRDefault="009323CE" w:rsidP="00450E1E">
            <w:pPr>
              <w:spacing w:line="240" w:lineRule="atLeast"/>
              <w:ind w:right="79"/>
              <w:rPr>
                <w:rFonts w:ascii="Arial" w:hAnsi="Arial" w:cs="Arial"/>
                <w:sz w:val="22"/>
              </w:rPr>
            </w:pPr>
            <w:r w:rsidRPr="00090E77">
              <w:rPr>
                <w:rFonts w:ascii="Arial" w:hAnsi="Arial" w:cs="Arial"/>
                <w:sz w:val="22"/>
              </w:rPr>
              <w:t xml:space="preserve">6. </w:t>
            </w:r>
            <w:r w:rsidRPr="00090E77">
              <w:rPr>
                <w:rFonts w:ascii="Arial" w:hAnsi="Arial" w:cs="Arial"/>
                <w:sz w:val="22"/>
              </w:rPr>
              <w:tab/>
              <w:t>Benefit Administrator</w:t>
            </w:r>
          </w:p>
        </w:tc>
        <w:tc>
          <w:tcPr>
            <w:tcW w:w="4421" w:type="dxa"/>
          </w:tcPr>
          <w:p w:rsidR="009323CE" w:rsidRPr="00090E77" w:rsidRDefault="009323CE" w:rsidP="00450E1E">
            <w:pPr>
              <w:spacing w:line="240" w:lineRule="atLeast"/>
              <w:jc w:val="center"/>
              <w:rPr>
                <w:rFonts w:ascii="Arial" w:hAnsi="Arial" w:cs="Arial"/>
                <w:sz w:val="22"/>
              </w:rPr>
            </w:pPr>
            <w:r>
              <w:rPr>
                <w:rFonts w:ascii="Arial" w:hAnsi="Arial" w:cs="Arial"/>
                <w:sz w:val="22"/>
              </w:rPr>
              <w:t>WageWorks</w:t>
            </w:r>
            <w:r w:rsidRPr="00090E77">
              <w:rPr>
                <w:rFonts w:ascii="Arial" w:hAnsi="Arial" w:cs="Arial"/>
                <w:sz w:val="22"/>
              </w:rPr>
              <w:t xml:space="preserve"> (</w:t>
            </w:r>
            <w:r>
              <w:rPr>
                <w:rFonts w:ascii="Arial" w:hAnsi="Arial" w:cs="Arial"/>
                <w:sz w:val="22"/>
              </w:rPr>
              <w:t>WW</w:t>
            </w:r>
            <w:r w:rsidRPr="00090E77">
              <w:rPr>
                <w:rFonts w:ascii="Arial" w:hAnsi="Arial" w:cs="Arial"/>
                <w:sz w:val="22"/>
              </w:rPr>
              <w:t>)</w:t>
            </w:r>
          </w:p>
          <w:p w:rsidR="009323CE" w:rsidRPr="00090E77" w:rsidRDefault="009323CE" w:rsidP="00450E1E">
            <w:pPr>
              <w:spacing w:line="240" w:lineRule="atLeast"/>
              <w:jc w:val="center"/>
              <w:rPr>
                <w:rFonts w:ascii="Arial" w:hAnsi="Arial" w:cs="Arial"/>
                <w:sz w:val="22"/>
              </w:rPr>
            </w:pPr>
          </w:p>
        </w:tc>
      </w:tr>
    </w:tbl>
    <w:p w:rsidR="009323CE" w:rsidRDefault="009323CE" w:rsidP="009323CE">
      <w:pPr>
        <w:pStyle w:val="Caption"/>
        <w:rPr>
          <w:rFonts w:ascii="Arial" w:hAnsi="Arial" w:cs="Arial"/>
          <w:b/>
          <w:bCs/>
          <w:sz w:val="24"/>
        </w:rPr>
      </w:pPr>
    </w:p>
    <w:p w:rsidR="009323CE" w:rsidRDefault="009323CE" w:rsidP="009323CE">
      <w:pPr>
        <w:pStyle w:val="Caption"/>
        <w:rPr>
          <w:rFonts w:ascii="Arial" w:hAnsi="Arial" w:cs="Arial"/>
          <w:b/>
          <w:bCs/>
          <w:sz w:val="24"/>
        </w:rPr>
      </w:pPr>
    </w:p>
    <w:p w:rsidR="009323CE" w:rsidRPr="00090E77" w:rsidRDefault="009323CE" w:rsidP="009323CE">
      <w:pPr>
        <w:pStyle w:val="Caption"/>
        <w:rPr>
          <w:rFonts w:ascii="Arial" w:hAnsi="Arial" w:cs="Arial"/>
          <w:b/>
          <w:bCs/>
          <w:sz w:val="24"/>
        </w:rPr>
      </w:pPr>
      <w:r w:rsidRPr="00090E77">
        <w:rPr>
          <w:rFonts w:ascii="Arial" w:hAnsi="Arial" w:cs="Arial"/>
          <w:b/>
          <w:bCs/>
          <w:sz w:val="24"/>
        </w:rPr>
        <w:t>II. ELIGIBILITY</w:t>
      </w:r>
    </w:p>
    <w:p w:rsidR="009323CE" w:rsidRPr="00090E77" w:rsidRDefault="009323CE" w:rsidP="009323CE">
      <w:pPr>
        <w:spacing w:line="240" w:lineRule="atLeast"/>
        <w:ind w:right="-720"/>
        <w:jc w:val="both"/>
        <w:rPr>
          <w:rFonts w:ascii="Arial" w:hAnsi="Arial" w:cs="Arial"/>
          <w:sz w:val="22"/>
        </w:rPr>
      </w:pPr>
    </w:p>
    <w:p w:rsidR="009323CE" w:rsidRDefault="009323CE" w:rsidP="009323CE">
      <w:pPr>
        <w:spacing w:line="240" w:lineRule="atLeast"/>
        <w:jc w:val="both"/>
        <w:rPr>
          <w:rFonts w:ascii="Arial" w:hAnsi="Arial" w:cs="Arial"/>
          <w:sz w:val="22"/>
        </w:rPr>
      </w:pPr>
    </w:p>
    <w:p w:rsidR="009323CE" w:rsidRPr="00090E77" w:rsidRDefault="009323CE" w:rsidP="009323CE">
      <w:pPr>
        <w:pStyle w:val="BodyText"/>
        <w:rPr>
          <w:rFonts w:ascii="Arial" w:hAnsi="Arial" w:cs="Arial"/>
        </w:rPr>
      </w:pPr>
      <w:r w:rsidRPr="00793CBF">
        <w:rPr>
          <w:rFonts w:ascii="Arial" w:hAnsi="Arial" w:cs="Arial"/>
        </w:rPr>
        <w:t xml:space="preserve">All State employees, including limited term employees, are eligible to participate.  Spouses and dependent children are not eligible, nor is any employee eligible who is enrolled in a State of Wisconsin pre-tax transit, vanpool or parking program. </w:t>
      </w:r>
      <w:r w:rsidRPr="00090E77">
        <w:rPr>
          <w:rFonts w:ascii="Arial" w:hAnsi="Arial" w:cs="Arial"/>
        </w:rPr>
        <w:t xml:space="preserve">The Employee’s commencement of participation in the Plan is conditioned on the Employee properly completing and submitting a Salary Reduction Agreement </w:t>
      </w:r>
      <w:r>
        <w:rPr>
          <w:rFonts w:ascii="Arial" w:hAnsi="Arial" w:cs="Arial"/>
        </w:rPr>
        <w:t xml:space="preserve">through an on-line process </w:t>
      </w:r>
      <w:r w:rsidRPr="00090E77">
        <w:rPr>
          <w:rFonts w:ascii="Arial" w:hAnsi="Arial" w:cs="Arial"/>
        </w:rPr>
        <w:t xml:space="preserve">as set forth in Section 3.02 herein.  </w:t>
      </w:r>
    </w:p>
    <w:p w:rsidR="009323CE" w:rsidRPr="00090E77" w:rsidRDefault="009323CE" w:rsidP="009323CE">
      <w:pPr>
        <w:rPr>
          <w:rFonts w:ascii="Arial" w:hAnsi="Arial" w:cs="Arial"/>
        </w:rPr>
        <w:sectPr w:rsidR="009323CE" w:rsidRPr="00090E77" w:rsidSect="003E7756">
          <w:footerReference w:type="default" r:id="rId8"/>
          <w:pgSz w:w="12240" w:h="15840" w:code="1"/>
          <w:pgMar w:top="1440" w:right="1440" w:bottom="1440" w:left="1440" w:header="720" w:footer="720" w:gutter="0"/>
          <w:pgNumType w:start="1"/>
          <w:cols w:space="720"/>
          <w:titlePg/>
          <w:docGrid w:linePitch="326"/>
        </w:sectPr>
      </w:pPr>
    </w:p>
    <w:p w:rsidR="009323CE" w:rsidRPr="00090E77" w:rsidRDefault="009323CE" w:rsidP="009323CE">
      <w:pPr>
        <w:pStyle w:val="Caption"/>
        <w:rPr>
          <w:rFonts w:ascii="Arial" w:hAnsi="Arial" w:cs="Arial"/>
          <w:b/>
          <w:bCs/>
          <w:sz w:val="24"/>
        </w:rPr>
      </w:pPr>
      <w:r w:rsidRPr="00090E77">
        <w:rPr>
          <w:rFonts w:ascii="Arial" w:hAnsi="Arial" w:cs="Arial"/>
          <w:b/>
          <w:bCs/>
          <w:sz w:val="24"/>
        </w:rPr>
        <w:lastRenderedPageBreak/>
        <w:t>EXPENSES INCURRED AFTER REVOCATION OF ELECTION</w:t>
      </w:r>
    </w:p>
    <w:p w:rsidR="009323CE" w:rsidRPr="00090E77" w:rsidRDefault="009323CE" w:rsidP="009323CE">
      <w:pPr>
        <w:rPr>
          <w:rFonts w:ascii="Arial" w:hAnsi="Arial" w:cs="Arial"/>
          <w:sz w:val="22"/>
        </w:rPr>
      </w:pPr>
    </w:p>
    <w:p w:rsidR="009323CE" w:rsidRPr="00090E77" w:rsidRDefault="009323CE" w:rsidP="009323CE">
      <w:pPr>
        <w:rPr>
          <w:rFonts w:ascii="Arial" w:hAnsi="Arial" w:cs="Arial"/>
          <w:sz w:val="22"/>
        </w:rPr>
      </w:pPr>
      <w:r w:rsidRPr="00090E77">
        <w:rPr>
          <w:rFonts w:ascii="Arial" w:hAnsi="Arial" w:cs="Arial"/>
          <w:sz w:val="22"/>
        </w:rPr>
        <w:t xml:space="preserve">Expenses incurred after the effective date of a Participant’s revocation of participation in this </w:t>
      </w:r>
      <w:r w:rsidRPr="00900F06">
        <w:rPr>
          <w:rFonts w:ascii="Arial" w:hAnsi="Arial" w:cs="Arial"/>
          <w:sz w:val="22"/>
        </w:rPr>
        <w:t>Plan</w:t>
      </w:r>
      <w:r w:rsidRPr="00C076CC">
        <w:rPr>
          <w:rFonts w:ascii="Arial" w:hAnsi="Arial" w:cs="Arial"/>
          <w:sz w:val="22"/>
        </w:rPr>
        <w:t xml:space="preserve"> may or may not</w:t>
      </w:r>
      <w:r w:rsidRPr="00090E77">
        <w:rPr>
          <w:rFonts w:ascii="Arial" w:hAnsi="Arial" w:cs="Arial"/>
          <w:color w:val="00FF00"/>
          <w:sz w:val="22"/>
        </w:rPr>
        <w:t xml:space="preserve"> </w:t>
      </w:r>
      <w:r w:rsidRPr="00090E77">
        <w:rPr>
          <w:rFonts w:ascii="Arial" w:hAnsi="Arial" w:cs="Arial"/>
          <w:sz w:val="22"/>
        </w:rPr>
        <w:t>be reimbursed in accordance with the terms of the Plan.</w:t>
      </w:r>
    </w:p>
    <w:p w:rsidR="009323CE" w:rsidRPr="00090E77" w:rsidRDefault="009323CE" w:rsidP="009323CE">
      <w:pPr>
        <w:spacing w:line="240" w:lineRule="atLeast"/>
        <w:ind w:right="-720"/>
        <w:jc w:val="both"/>
        <w:rPr>
          <w:rFonts w:ascii="Arial" w:hAnsi="Arial" w:cs="Arial"/>
          <w:sz w:val="22"/>
        </w:rPr>
      </w:pPr>
    </w:p>
    <w:p w:rsidR="009323CE" w:rsidRDefault="009323CE" w:rsidP="009323CE">
      <w:pPr>
        <w:pStyle w:val="Caption"/>
        <w:rPr>
          <w:rFonts w:ascii="Arial" w:hAnsi="Arial" w:cs="Arial"/>
          <w:b/>
          <w:bCs/>
          <w:noProof/>
          <w:sz w:val="24"/>
        </w:rPr>
      </w:pPr>
    </w:p>
    <w:p w:rsidR="009323CE" w:rsidRPr="00090E77" w:rsidRDefault="009323CE" w:rsidP="009323CE">
      <w:pPr>
        <w:pStyle w:val="Caption"/>
        <w:rPr>
          <w:rFonts w:ascii="Arial" w:hAnsi="Arial" w:cs="Arial"/>
          <w:b/>
          <w:bCs/>
          <w:noProof/>
          <w:sz w:val="24"/>
        </w:rPr>
      </w:pPr>
      <w:r w:rsidRPr="00090E77">
        <w:rPr>
          <w:rFonts w:ascii="Arial" w:hAnsi="Arial" w:cs="Arial"/>
          <w:b/>
          <w:bCs/>
          <w:noProof/>
          <w:sz w:val="24"/>
        </w:rPr>
        <w:t>IV.  COVERAGE PERIOD</w:t>
      </w:r>
    </w:p>
    <w:p w:rsidR="009323CE" w:rsidRDefault="009323CE" w:rsidP="009323CE">
      <w:pPr>
        <w:rPr>
          <w:rFonts w:ascii="Arial" w:hAnsi="Arial" w:cs="Arial"/>
          <w:noProof/>
          <w:sz w:val="22"/>
        </w:rPr>
      </w:pPr>
    </w:p>
    <w:p w:rsidR="009323CE" w:rsidRPr="00090E77" w:rsidRDefault="009323CE" w:rsidP="009323CE">
      <w:pPr>
        <w:rPr>
          <w:rFonts w:ascii="Arial" w:hAnsi="Arial" w:cs="Arial"/>
          <w:noProof/>
          <w:sz w:val="22"/>
        </w:rPr>
      </w:pPr>
      <w:r w:rsidRPr="00090E77">
        <w:rPr>
          <w:rFonts w:ascii="Arial" w:hAnsi="Arial" w:cs="Arial"/>
          <w:noProof/>
          <w:sz w:val="22"/>
        </w:rPr>
        <w:t xml:space="preserve">The Coverage Period for which an Election is effective is </w:t>
      </w:r>
      <w:r>
        <w:rPr>
          <w:rFonts w:ascii="Arial" w:hAnsi="Arial" w:cs="Arial"/>
          <w:noProof/>
          <w:sz w:val="22"/>
        </w:rPr>
        <w:t>monthly.</w:t>
      </w:r>
    </w:p>
    <w:p w:rsidR="009323CE" w:rsidRPr="00090E77" w:rsidRDefault="009323CE" w:rsidP="009323CE">
      <w:pPr>
        <w:rPr>
          <w:rFonts w:ascii="Arial" w:hAnsi="Arial" w:cs="Arial"/>
          <w:noProof/>
        </w:rPr>
      </w:pPr>
    </w:p>
    <w:p w:rsidR="009323CE" w:rsidRPr="00090E77" w:rsidRDefault="009323CE" w:rsidP="009323CE">
      <w:pPr>
        <w:pStyle w:val="Caption"/>
        <w:rPr>
          <w:rFonts w:ascii="Arial" w:hAnsi="Arial" w:cs="Arial"/>
          <w:b/>
          <w:bCs/>
          <w:noProof/>
          <w:sz w:val="24"/>
        </w:rPr>
      </w:pPr>
      <w:r w:rsidRPr="00090E77">
        <w:rPr>
          <w:rFonts w:ascii="Arial" w:hAnsi="Arial" w:cs="Arial"/>
          <w:b/>
          <w:bCs/>
          <w:noProof/>
          <w:sz w:val="24"/>
        </w:rPr>
        <w:t>V. MONTHLY LIMITS</w:t>
      </w:r>
    </w:p>
    <w:p w:rsidR="009323CE" w:rsidRPr="00090E77" w:rsidRDefault="009323CE" w:rsidP="009323CE">
      <w:pPr>
        <w:rPr>
          <w:rFonts w:ascii="Arial" w:hAnsi="Arial" w:cs="Arial"/>
          <w:noProof/>
        </w:rPr>
      </w:pPr>
    </w:p>
    <w:p w:rsidR="009323CE" w:rsidRPr="00090E77" w:rsidRDefault="009323CE" w:rsidP="009323CE">
      <w:pPr>
        <w:pStyle w:val="Header"/>
        <w:tabs>
          <w:tab w:val="left" w:pos="720"/>
        </w:tabs>
        <w:rPr>
          <w:rFonts w:ascii="Arial" w:hAnsi="Arial" w:cs="Arial"/>
          <w:noProof/>
          <w:sz w:val="22"/>
        </w:rPr>
      </w:pPr>
      <w:r w:rsidRPr="00090E77">
        <w:rPr>
          <w:rFonts w:ascii="Arial" w:hAnsi="Arial" w:cs="Arial"/>
          <w:noProof/>
          <w:sz w:val="22"/>
        </w:rPr>
        <w:t>Reimbursement of Eligible Transportation Expenses each month is limited to the lesser of the applicable Account Balance or the following (to the extent elected by the Participant):</w:t>
      </w:r>
    </w:p>
    <w:p w:rsidR="009323CE" w:rsidRPr="00090E77" w:rsidRDefault="009323CE" w:rsidP="009323CE">
      <w:pPr>
        <w:pStyle w:val="Header"/>
        <w:tabs>
          <w:tab w:val="left" w:pos="720"/>
        </w:tabs>
        <w:rPr>
          <w:rFonts w:ascii="Arial" w:hAnsi="Arial" w:cs="Arial"/>
          <w:noProof/>
          <w:sz w:val="22"/>
        </w:rPr>
      </w:pPr>
    </w:p>
    <w:p w:rsidR="009323CE" w:rsidRDefault="009323CE" w:rsidP="009323CE">
      <w:pPr>
        <w:pStyle w:val="Header"/>
        <w:tabs>
          <w:tab w:val="left" w:pos="720"/>
        </w:tabs>
        <w:ind w:left="720" w:hanging="720"/>
        <w:jc w:val="both"/>
        <w:rPr>
          <w:rFonts w:ascii="Arial" w:hAnsi="Arial" w:cs="Arial"/>
          <w:noProof/>
          <w:sz w:val="22"/>
        </w:rPr>
      </w:pPr>
      <w:r w:rsidRPr="00090E77">
        <w:rPr>
          <w:rFonts w:ascii="Arial" w:hAnsi="Arial" w:cs="Arial"/>
          <w:noProof/>
          <w:sz w:val="22"/>
        </w:rPr>
        <w:t>1.</w:t>
      </w:r>
      <w:r w:rsidRPr="00090E77">
        <w:rPr>
          <w:rFonts w:ascii="Arial" w:hAnsi="Arial" w:cs="Arial"/>
          <w:noProof/>
          <w:sz w:val="22"/>
        </w:rPr>
        <w:tab/>
        <w:t xml:space="preserve">For Commuter Highway Vehicles and Transit Passes, the monthly limitation set forth in Treasury Reg. 1.132-9(b), Q/A 7(a), as indexed for inflation, or, if lesser, </w:t>
      </w:r>
      <w:r>
        <w:rPr>
          <w:rFonts w:ascii="Arial" w:hAnsi="Arial" w:cs="Arial"/>
          <w:noProof/>
          <w:sz w:val="22"/>
        </w:rPr>
        <w:t>$130</w:t>
      </w:r>
      <w:r w:rsidRPr="00236C25">
        <w:rPr>
          <w:rFonts w:ascii="Arial" w:hAnsi="Arial" w:cs="Arial"/>
          <w:noProof/>
          <w:sz w:val="22"/>
        </w:rPr>
        <w:t>/month transit or vanpool</w:t>
      </w:r>
      <w:r>
        <w:rPr>
          <w:rFonts w:ascii="Arial" w:hAnsi="Arial" w:cs="Arial"/>
          <w:noProof/>
          <w:sz w:val="22"/>
        </w:rPr>
        <w:t xml:space="preserve"> and </w:t>
      </w:r>
      <w:r w:rsidRPr="00236C25">
        <w:rPr>
          <w:rFonts w:ascii="Arial" w:hAnsi="Arial" w:cs="Arial"/>
          <w:noProof/>
          <w:sz w:val="22"/>
        </w:rPr>
        <w:t>$25</w:t>
      </w:r>
      <w:r>
        <w:rPr>
          <w:rFonts w:ascii="Arial" w:hAnsi="Arial" w:cs="Arial"/>
          <w:noProof/>
          <w:sz w:val="22"/>
        </w:rPr>
        <w:t>0</w:t>
      </w:r>
      <w:r w:rsidRPr="00236C25">
        <w:rPr>
          <w:rFonts w:ascii="Arial" w:hAnsi="Arial" w:cs="Arial"/>
          <w:noProof/>
          <w:sz w:val="22"/>
        </w:rPr>
        <w:t>/month parking</w:t>
      </w:r>
      <w:r>
        <w:rPr>
          <w:rFonts w:ascii="Arial" w:hAnsi="Arial" w:cs="Arial"/>
          <w:noProof/>
          <w:sz w:val="22"/>
        </w:rPr>
        <w:t>.</w:t>
      </w:r>
    </w:p>
    <w:p w:rsidR="009323CE" w:rsidRPr="00090E77" w:rsidRDefault="009323CE" w:rsidP="009323CE">
      <w:pPr>
        <w:pStyle w:val="Header"/>
        <w:tabs>
          <w:tab w:val="left" w:pos="720"/>
        </w:tabs>
        <w:ind w:left="720" w:hanging="720"/>
        <w:jc w:val="both"/>
        <w:rPr>
          <w:rFonts w:ascii="Arial" w:hAnsi="Arial" w:cs="Arial"/>
          <w:noProof/>
          <w:sz w:val="22"/>
        </w:rPr>
      </w:pPr>
    </w:p>
    <w:p w:rsidR="009323CE" w:rsidRPr="00090E77" w:rsidRDefault="009323CE" w:rsidP="009323CE">
      <w:pPr>
        <w:pStyle w:val="Header"/>
        <w:tabs>
          <w:tab w:val="left" w:pos="720"/>
        </w:tabs>
        <w:ind w:left="720" w:hanging="720"/>
        <w:rPr>
          <w:rFonts w:ascii="Arial" w:hAnsi="Arial" w:cs="Arial"/>
          <w:noProof/>
        </w:rPr>
      </w:pPr>
      <w:r w:rsidRPr="00090E77">
        <w:rPr>
          <w:rFonts w:ascii="Arial" w:hAnsi="Arial" w:cs="Arial"/>
          <w:noProof/>
          <w:sz w:val="22"/>
        </w:rPr>
        <w:t>2.</w:t>
      </w:r>
      <w:r w:rsidRPr="00090E77">
        <w:rPr>
          <w:rFonts w:ascii="Arial" w:hAnsi="Arial" w:cs="Arial"/>
          <w:noProof/>
          <w:sz w:val="22"/>
        </w:rPr>
        <w:tab/>
        <w:t>For Qualified Parking the monthly limitation set forth in Treasury Reg. 1.132-9(b), Q/A 7(b), as indexed for inflation, or, if lesser,</w:t>
      </w:r>
      <w:r w:rsidRPr="00236C25">
        <w:t xml:space="preserve"> </w:t>
      </w:r>
      <w:r w:rsidRPr="00236C25">
        <w:rPr>
          <w:rFonts w:ascii="Arial" w:hAnsi="Arial" w:cs="Arial"/>
          <w:noProof/>
          <w:sz w:val="22"/>
        </w:rPr>
        <w:t>$250/month parking.</w:t>
      </w:r>
    </w:p>
    <w:p w:rsidR="009323CE" w:rsidRPr="00090E77" w:rsidRDefault="009323CE" w:rsidP="009323CE">
      <w:pPr>
        <w:rPr>
          <w:rFonts w:ascii="Arial" w:hAnsi="Arial" w:cs="Arial"/>
          <w:noProof/>
        </w:rPr>
      </w:pPr>
    </w:p>
    <w:p w:rsidR="009323CE" w:rsidRPr="00090E77" w:rsidRDefault="009323CE" w:rsidP="009323CE">
      <w:pPr>
        <w:pStyle w:val="Header"/>
        <w:jc w:val="center"/>
        <w:rPr>
          <w:rFonts w:ascii="Arial" w:hAnsi="Arial" w:cs="Arial"/>
          <w:noProof/>
        </w:rPr>
      </w:pPr>
    </w:p>
    <w:p w:rsidR="009323CE" w:rsidRPr="00090E77" w:rsidRDefault="009323CE" w:rsidP="009323CE">
      <w:pPr>
        <w:pStyle w:val="Caption"/>
        <w:rPr>
          <w:rFonts w:ascii="Arial" w:hAnsi="Arial" w:cs="Arial"/>
          <w:b/>
          <w:bCs/>
          <w:noProof/>
          <w:sz w:val="24"/>
        </w:rPr>
      </w:pPr>
      <w:r w:rsidRPr="00090E77">
        <w:rPr>
          <w:rFonts w:ascii="Arial" w:hAnsi="Arial" w:cs="Arial"/>
          <w:b/>
          <w:bCs/>
          <w:noProof/>
          <w:sz w:val="24"/>
        </w:rPr>
        <w:t>VII. SUBSTANTIATION PERIOD</w:t>
      </w:r>
    </w:p>
    <w:p w:rsidR="009323CE" w:rsidRPr="00090E77" w:rsidRDefault="009323CE" w:rsidP="009323CE">
      <w:pPr>
        <w:jc w:val="both"/>
        <w:rPr>
          <w:rFonts w:ascii="Arial" w:hAnsi="Arial" w:cs="Arial"/>
        </w:rPr>
      </w:pPr>
    </w:p>
    <w:p w:rsidR="009323CE" w:rsidRDefault="009323CE" w:rsidP="009323CE">
      <w:pPr>
        <w:rPr>
          <w:rFonts w:ascii="Arial" w:hAnsi="Arial" w:cs="Arial"/>
          <w:sz w:val="22"/>
        </w:rPr>
      </w:pPr>
      <w:r w:rsidRPr="00090E77">
        <w:rPr>
          <w:rFonts w:ascii="Arial" w:hAnsi="Arial" w:cs="Arial"/>
          <w:sz w:val="22"/>
        </w:rPr>
        <w:t>All required substantiation must be provided within 180 days after the date the claim is incurred or paid by the Participant.</w:t>
      </w:r>
    </w:p>
    <w:p w:rsidR="009323CE" w:rsidRDefault="009323CE">
      <w:pPr>
        <w:spacing w:after="200" w:line="276" w:lineRule="auto"/>
        <w:rPr>
          <w:rFonts w:ascii="Arial" w:hAnsi="Arial" w:cs="Arial"/>
          <w:sz w:val="22"/>
        </w:rPr>
      </w:pPr>
      <w:r>
        <w:rPr>
          <w:rFonts w:ascii="Arial" w:hAnsi="Arial" w:cs="Arial"/>
          <w:sz w:val="22"/>
        </w:rPr>
        <w:br w:type="page"/>
      </w:r>
    </w:p>
    <w:p w:rsidR="009323CE" w:rsidRPr="00090E77" w:rsidRDefault="009323CE" w:rsidP="009323CE">
      <w:pPr>
        <w:pStyle w:val="textheadcentered"/>
        <w:rPr>
          <w:rFonts w:ascii="Arial" w:hAnsi="Arial" w:cs="Arial"/>
        </w:rPr>
      </w:pPr>
      <w:r w:rsidRPr="00090E77">
        <w:rPr>
          <w:rFonts w:ascii="Arial" w:hAnsi="Arial" w:cs="Arial"/>
          <w:u w:val="single"/>
        </w:rPr>
        <w:lastRenderedPageBreak/>
        <w:t xml:space="preserve">ADOPTION OF PLAN </w:t>
      </w:r>
      <w:r w:rsidRPr="00090E77">
        <w:rPr>
          <w:rFonts w:ascii="Arial" w:hAnsi="Arial" w:cs="Arial"/>
          <w:u w:val="single"/>
        </w:rPr>
        <w:fldChar w:fldCharType="begin"/>
      </w:r>
      <w:r w:rsidRPr="00090E77">
        <w:rPr>
          <w:rFonts w:ascii="Arial" w:hAnsi="Arial" w:cs="Arial"/>
        </w:rPr>
        <w:instrText>tc "</w:instrText>
      </w:r>
      <w:bookmarkStart w:id="83" w:name="_Toc506000300"/>
      <w:bookmarkStart w:id="84" w:name="_Toc125800540"/>
      <w:r w:rsidRPr="00090E77">
        <w:rPr>
          <w:rFonts w:ascii="Arial" w:hAnsi="Arial" w:cs="Arial"/>
        </w:rPr>
        <w:instrText>ADOPTION OF PLAN</w:instrText>
      </w:r>
      <w:bookmarkEnd w:id="83"/>
      <w:bookmarkEnd w:id="84"/>
      <w:r w:rsidRPr="00090E77">
        <w:rPr>
          <w:rFonts w:ascii="Arial" w:hAnsi="Arial" w:cs="Arial"/>
        </w:rPr>
        <w:instrText>"</w:instrText>
      </w:r>
      <w:r w:rsidRPr="00090E77">
        <w:rPr>
          <w:rFonts w:ascii="Arial" w:hAnsi="Arial" w:cs="Arial"/>
          <w:u w:val="single"/>
        </w:rPr>
        <w:fldChar w:fldCharType="end"/>
      </w:r>
    </w:p>
    <w:p w:rsidR="009323CE" w:rsidRPr="00090E77" w:rsidRDefault="009323CE" w:rsidP="009323CE">
      <w:pPr>
        <w:pStyle w:val="textheadcentered"/>
        <w:jc w:val="both"/>
        <w:rPr>
          <w:rFonts w:ascii="Arial" w:hAnsi="Arial" w:cs="Arial"/>
        </w:rPr>
      </w:pPr>
    </w:p>
    <w:p w:rsidR="009323CE" w:rsidRPr="00090E77" w:rsidRDefault="009323CE" w:rsidP="009323CE">
      <w:pPr>
        <w:pStyle w:val="text12"/>
        <w:jc w:val="both"/>
        <w:rPr>
          <w:rFonts w:ascii="Arial" w:hAnsi="Arial" w:cs="Arial"/>
        </w:rPr>
      </w:pPr>
      <w:r w:rsidRPr="00090E77">
        <w:rPr>
          <w:rFonts w:ascii="Arial" w:hAnsi="Arial" w:cs="Arial"/>
        </w:rPr>
        <w:t>As witness whereof, the Plan shall be adopted effective as set forth below.</w:t>
      </w:r>
    </w:p>
    <w:p w:rsidR="009323CE" w:rsidRPr="00090E77" w:rsidRDefault="009323CE" w:rsidP="009323CE">
      <w:pPr>
        <w:pStyle w:val="text12"/>
        <w:ind w:firstLine="0"/>
        <w:rPr>
          <w:rFonts w:ascii="Arial" w:hAnsi="Arial" w:cs="Arial"/>
        </w:rPr>
      </w:pPr>
    </w:p>
    <w:p w:rsidR="009323CE" w:rsidRPr="00DF6519" w:rsidRDefault="009323CE" w:rsidP="009323CE">
      <w:pPr>
        <w:pStyle w:val="text12"/>
        <w:ind w:firstLine="0"/>
        <w:rPr>
          <w:rFonts w:ascii="Arial" w:hAnsi="Arial" w:cs="Arial"/>
          <w:b/>
        </w:rPr>
      </w:pP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r>
      <w:r w:rsidRPr="00DF6519">
        <w:rPr>
          <w:rFonts w:ascii="Arial" w:hAnsi="Arial" w:cs="Arial"/>
          <w:b/>
        </w:rPr>
        <w:t>STATE OF WISCONSIN</w:t>
      </w:r>
    </w:p>
    <w:p w:rsidR="009323CE" w:rsidRPr="00090E77" w:rsidRDefault="009323CE" w:rsidP="009323CE">
      <w:pPr>
        <w:pStyle w:val="text12"/>
        <w:ind w:firstLine="0"/>
        <w:rPr>
          <w:rFonts w:ascii="Arial" w:hAnsi="Arial" w:cs="Arial"/>
          <w:b/>
        </w:rPr>
      </w:pP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b/>
        </w:rPr>
        <w:tab/>
      </w:r>
    </w:p>
    <w:p w:rsidR="009323CE" w:rsidRPr="00090E77" w:rsidRDefault="009323CE" w:rsidP="009323CE">
      <w:pPr>
        <w:pStyle w:val="text12"/>
        <w:ind w:firstLine="0"/>
        <w:rPr>
          <w:rFonts w:ascii="Arial" w:hAnsi="Arial" w:cs="Arial"/>
        </w:rPr>
      </w:pP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t>By:_________________________________</w:t>
      </w:r>
    </w:p>
    <w:p w:rsidR="009323CE" w:rsidRPr="00090E77" w:rsidRDefault="009323CE" w:rsidP="009323CE">
      <w:pPr>
        <w:pStyle w:val="text12"/>
        <w:ind w:firstLine="0"/>
        <w:rPr>
          <w:rFonts w:ascii="Arial" w:hAnsi="Arial" w:cs="Arial"/>
        </w:rPr>
      </w:pPr>
    </w:p>
    <w:p w:rsidR="009323CE" w:rsidRDefault="009323CE" w:rsidP="009323CE">
      <w:pPr>
        <w:pStyle w:val="text12"/>
        <w:ind w:firstLine="0"/>
        <w:rPr>
          <w:rFonts w:ascii="Arial" w:hAnsi="Arial" w:cs="Arial"/>
        </w:rPr>
      </w:pP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r>
      <w:r w:rsidRPr="00090E77">
        <w:rPr>
          <w:rFonts w:ascii="Arial" w:hAnsi="Arial" w:cs="Arial"/>
        </w:rPr>
        <w:tab/>
        <w:t>Title:____________________</w:t>
      </w:r>
      <w:r>
        <w:rPr>
          <w:rFonts w:ascii="Arial" w:hAnsi="Arial" w:cs="Arial"/>
        </w:rPr>
        <w:t>____________</w:t>
      </w:r>
    </w:p>
    <w:p w:rsidR="009323CE" w:rsidRDefault="009323CE" w:rsidP="009323CE">
      <w:pPr>
        <w:pStyle w:val="text12"/>
        <w:ind w:firstLine="0"/>
        <w:rPr>
          <w:rFonts w:ascii="Arial" w:hAnsi="Arial" w:cs="Arial"/>
        </w:rPr>
      </w:pPr>
    </w:p>
    <w:p w:rsidR="009323CE" w:rsidRPr="00090E77" w:rsidRDefault="009323CE" w:rsidP="009323CE">
      <w:pPr>
        <w:pStyle w:val="text12"/>
        <w:ind w:firstLine="0"/>
        <w:rPr>
          <w:rFonts w:ascii="Arial" w:hAnsi="Arial" w:cs="Arial"/>
        </w:rPr>
      </w:pPr>
      <w:r>
        <w:rPr>
          <w:rFonts w:ascii="Arial" w:hAnsi="Arial" w:cs="Arial"/>
        </w:rPr>
        <w:t xml:space="preserve">                                                           Date: _______________________________</w:t>
      </w:r>
    </w:p>
    <w:p w:rsidR="009323CE" w:rsidRPr="009323CE" w:rsidRDefault="009323CE" w:rsidP="009323CE">
      <w:pPr>
        <w:rPr>
          <w:sz w:val="22"/>
          <w:szCs w:val="22"/>
        </w:rPr>
      </w:pPr>
    </w:p>
    <w:sectPr w:rsidR="009323CE" w:rsidRPr="009323CE" w:rsidSect="009323C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6C" w:rsidRDefault="0088756C" w:rsidP="009323CE">
      <w:r>
        <w:separator/>
      </w:r>
    </w:p>
  </w:endnote>
  <w:endnote w:type="continuationSeparator" w:id="0">
    <w:p w:rsidR="0088756C" w:rsidRDefault="0088756C" w:rsidP="0093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75" w:rsidRDefault="00103249" w:rsidP="00103249">
    <w:pPr>
      <w:pStyle w:val="Footer"/>
      <w:tabs>
        <w:tab w:val="left" w:pos="0"/>
      </w:tabs>
      <w:rPr>
        <w:b/>
      </w:rPr>
    </w:pPr>
    <w:r w:rsidRPr="00103249">
      <w:rPr>
        <w:sz w:val="16"/>
      </w:rPr>
      <w:t>Wis132pd121313</w:t>
    </w:r>
    <w:r>
      <w:ptab w:relativeTo="margin" w:alignment="center" w:leader="none"/>
    </w:r>
    <w:r w:rsidR="00020C19">
      <w:t xml:space="preserve">Page </w:t>
    </w:r>
    <w:r w:rsidR="00020C19">
      <w:rPr>
        <w:b/>
      </w:rPr>
      <w:fldChar w:fldCharType="begin"/>
    </w:r>
    <w:r w:rsidR="00020C19">
      <w:rPr>
        <w:b/>
      </w:rPr>
      <w:instrText xml:space="preserve"> PAGE  \* Arabic  \* MERGEFORMAT </w:instrText>
    </w:r>
    <w:r w:rsidR="00020C19">
      <w:rPr>
        <w:b/>
      </w:rPr>
      <w:fldChar w:fldCharType="separate"/>
    </w:r>
    <w:r w:rsidR="00F167F0">
      <w:rPr>
        <w:b/>
        <w:noProof/>
      </w:rPr>
      <w:t>15</w:t>
    </w:r>
    <w:r w:rsidR="00020C19">
      <w:rPr>
        <w:b/>
      </w:rPr>
      <w:fldChar w:fldCharType="end"/>
    </w:r>
    <w:r w:rsidR="00020C19">
      <w:t xml:space="preserve"> of </w:t>
    </w:r>
    <w:r w:rsidR="00020C19">
      <w:rPr>
        <w:b/>
      </w:rPr>
      <w:fldChar w:fldCharType="begin"/>
    </w:r>
    <w:r w:rsidR="00020C19">
      <w:rPr>
        <w:b/>
      </w:rPr>
      <w:instrText xml:space="preserve"> NUMPAGES  \* Arabic  \* MERGEFORMAT </w:instrText>
    </w:r>
    <w:r w:rsidR="00020C19">
      <w:rPr>
        <w:b/>
      </w:rPr>
      <w:fldChar w:fldCharType="separate"/>
    </w:r>
    <w:r w:rsidR="00F167F0">
      <w:rPr>
        <w:b/>
        <w:noProof/>
      </w:rPr>
      <w:t>17</w:t>
    </w:r>
    <w:r w:rsidR="00020C1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6C" w:rsidRDefault="0088756C" w:rsidP="009323CE">
      <w:r>
        <w:separator/>
      </w:r>
    </w:p>
  </w:footnote>
  <w:footnote w:type="continuationSeparator" w:id="0">
    <w:p w:rsidR="0088756C" w:rsidRDefault="0088756C" w:rsidP="0093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18"/>
    <w:multiLevelType w:val="hybridMultilevel"/>
    <w:tmpl w:val="EB941470"/>
    <w:lvl w:ilvl="0" w:tplc="019C12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7299D"/>
    <w:multiLevelType w:val="hybridMultilevel"/>
    <w:tmpl w:val="2C0045CC"/>
    <w:lvl w:ilvl="0" w:tplc="ADE235CC">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7A6ED7"/>
    <w:multiLevelType w:val="hybridMultilevel"/>
    <w:tmpl w:val="AF783FDA"/>
    <w:lvl w:ilvl="0" w:tplc="26E0B3E2">
      <w:start w:val="1"/>
      <w:numFmt w:val="lowerLetter"/>
      <w:lvlText w:val="(%1)"/>
      <w:lvlJc w:val="left"/>
      <w:pPr>
        <w:tabs>
          <w:tab w:val="num" w:pos="1110"/>
        </w:tabs>
        <w:ind w:left="1110" w:hanging="390"/>
      </w:pPr>
      <w:rPr>
        <w:rFonts w:hint="default"/>
      </w:rPr>
    </w:lvl>
    <w:lvl w:ilvl="1" w:tplc="D7EE74D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C77039"/>
    <w:multiLevelType w:val="hybridMultilevel"/>
    <w:tmpl w:val="6958EDCA"/>
    <w:lvl w:ilvl="0" w:tplc="718213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6E6E8A"/>
    <w:multiLevelType w:val="hybridMultilevel"/>
    <w:tmpl w:val="F77AA988"/>
    <w:lvl w:ilvl="0" w:tplc="C8F627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E3AD1"/>
    <w:multiLevelType w:val="singleLevel"/>
    <w:tmpl w:val="5BBC9EE4"/>
    <w:lvl w:ilvl="0">
      <w:start w:val="1"/>
      <w:numFmt w:val="lowerLetter"/>
      <w:lvlText w:val="(%1)"/>
      <w:lvlJc w:val="left"/>
      <w:pPr>
        <w:tabs>
          <w:tab w:val="num" w:pos="1080"/>
        </w:tabs>
        <w:ind w:left="1080" w:hanging="360"/>
      </w:pPr>
      <w:rPr>
        <w:rFonts w:hint="default"/>
      </w:rPr>
    </w:lvl>
  </w:abstractNum>
  <w:abstractNum w:abstractNumId="6">
    <w:nsid w:val="41B75D45"/>
    <w:multiLevelType w:val="hybridMultilevel"/>
    <w:tmpl w:val="9DCC1394"/>
    <w:lvl w:ilvl="0" w:tplc="753E56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31397F"/>
    <w:multiLevelType w:val="singleLevel"/>
    <w:tmpl w:val="E9227DC2"/>
    <w:lvl w:ilvl="0">
      <w:start w:val="2"/>
      <w:numFmt w:val="lowerLetter"/>
      <w:lvlText w:val="(%1)"/>
      <w:lvlJc w:val="left"/>
      <w:pPr>
        <w:tabs>
          <w:tab w:val="num" w:pos="2160"/>
        </w:tabs>
        <w:ind w:left="2160" w:hanging="720"/>
      </w:pPr>
      <w:rPr>
        <w:rFonts w:hint="default"/>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E"/>
    <w:rsid w:val="00020C19"/>
    <w:rsid w:val="00103249"/>
    <w:rsid w:val="005A4C6F"/>
    <w:rsid w:val="0061382E"/>
    <w:rsid w:val="008851DC"/>
    <w:rsid w:val="0088756C"/>
    <w:rsid w:val="009323CE"/>
    <w:rsid w:val="00E37C63"/>
    <w:rsid w:val="00F1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323CE"/>
    <w:pPr>
      <w:spacing w:before="120" w:after="120"/>
    </w:pPr>
    <w:rPr>
      <w:b/>
      <w:caps/>
      <w:sz w:val="20"/>
    </w:rPr>
  </w:style>
  <w:style w:type="paragraph" w:styleId="TOC2">
    <w:name w:val="toc 2"/>
    <w:basedOn w:val="Normal"/>
    <w:next w:val="Normal"/>
    <w:semiHidden/>
    <w:rsid w:val="009323CE"/>
    <w:pPr>
      <w:ind w:left="240"/>
    </w:pPr>
    <w:rPr>
      <w:smallCaps/>
      <w:sz w:val="20"/>
    </w:rPr>
  </w:style>
  <w:style w:type="paragraph" w:customStyle="1" w:styleId="textheadcentered">
    <w:name w:val="text head centered"/>
    <w:aliases w:val="txthcen"/>
    <w:basedOn w:val="Normal"/>
    <w:rsid w:val="009323CE"/>
    <w:pPr>
      <w:spacing w:before="60" w:after="120"/>
      <w:jc w:val="center"/>
    </w:pPr>
    <w:rPr>
      <w:rFonts w:ascii="Times" w:hAnsi="Times"/>
      <w:b/>
    </w:rPr>
  </w:style>
  <w:style w:type="paragraph" w:customStyle="1" w:styleId="definitions">
    <w:name w:val="definitions"/>
    <w:aliases w:val="d"/>
    <w:basedOn w:val="Normal"/>
    <w:rsid w:val="009323CE"/>
    <w:pPr>
      <w:spacing w:before="80" w:after="80"/>
      <w:ind w:left="720"/>
    </w:pPr>
    <w:rPr>
      <w:rFonts w:ascii="Times" w:hAnsi="Times"/>
      <w:color w:val="000000"/>
      <w:sz w:val="22"/>
    </w:rPr>
  </w:style>
  <w:style w:type="paragraph" w:customStyle="1" w:styleId="definitions2">
    <w:name w:val="definitions 2"/>
    <w:aliases w:val="def2"/>
    <w:basedOn w:val="Normal"/>
    <w:rsid w:val="009323CE"/>
    <w:pPr>
      <w:tabs>
        <w:tab w:val="left" w:pos="-1440"/>
      </w:tabs>
      <w:spacing w:before="80" w:after="80"/>
      <w:ind w:left="1440" w:hanging="720"/>
      <w:jc w:val="both"/>
    </w:pPr>
    <w:rPr>
      <w:rFonts w:ascii="Times" w:hAnsi="Times"/>
      <w:sz w:val="22"/>
    </w:rPr>
  </w:style>
  <w:style w:type="paragraph" w:customStyle="1" w:styleId="definitions3">
    <w:name w:val="definitions 3"/>
    <w:aliases w:val="def3"/>
    <w:basedOn w:val="Normal"/>
    <w:rsid w:val="009323CE"/>
    <w:pPr>
      <w:tabs>
        <w:tab w:val="left" w:pos="-1440"/>
      </w:tabs>
      <w:spacing w:before="80" w:after="80"/>
      <w:ind w:left="2160" w:hanging="720"/>
      <w:jc w:val="both"/>
    </w:pPr>
    <w:rPr>
      <w:rFonts w:ascii="Times" w:hAnsi="Times"/>
      <w:sz w:val="22"/>
    </w:rPr>
  </w:style>
  <w:style w:type="paragraph" w:customStyle="1" w:styleId="definitionsflushindent">
    <w:name w:val="definitions flush indent"/>
    <w:aliases w:val="deffli"/>
    <w:basedOn w:val="definitions"/>
    <w:rsid w:val="009323CE"/>
  </w:style>
  <w:style w:type="paragraph" w:styleId="ListParagraph">
    <w:name w:val="List Paragraph"/>
    <w:basedOn w:val="Normal"/>
    <w:uiPriority w:val="34"/>
    <w:qFormat/>
    <w:rsid w:val="009323CE"/>
    <w:pPr>
      <w:ind w:left="720"/>
      <w:contextualSpacing/>
    </w:pPr>
  </w:style>
  <w:style w:type="paragraph" w:customStyle="1" w:styleId="text12">
    <w:name w:val="text 1&amp;2"/>
    <w:aliases w:val="t,text"/>
    <w:basedOn w:val="Normal"/>
    <w:rsid w:val="009323CE"/>
    <w:pPr>
      <w:spacing w:before="80" w:after="80" w:line="280" w:lineRule="atLeast"/>
      <w:ind w:firstLine="720"/>
    </w:pPr>
    <w:rPr>
      <w:rFonts w:ascii="Times" w:hAnsi="Times"/>
      <w:sz w:val="22"/>
    </w:rPr>
  </w:style>
  <w:style w:type="paragraph" w:styleId="Footer">
    <w:name w:val="footer"/>
    <w:basedOn w:val="Normal"/>
    <w:link w:val="FooterChar"/>
    <w:uiPriority w:val="99"/>
    <w:unhideWhenUsed/>
    <w:rsid w:val="009323CE"/>
    <w:pPr>
      <w:tabs>
        <w:tab w:val="center" w:pos="4680"/>
        <w:tab w:val="right" w:pos="9360"/>
      </w:tabs>
    </w:pPr>
  </w:style>
  <w:style w:type="character" w:customStyle="1" w:styleId="FooterChar">
    <w:name w:val="Footer Char"/>
    <w:basedOn w:val="DefaultParagraphFont"/>
    <w:link w:val="Footer"/>
    <w:uiPriority w:val="99"/>
    <w:rsid w:val="009323CE"/>
    <w:rPr>
      <w:rFonts w:ascii="Times New Roman" w:eastAsia="Times New Roman" w:hAnsi="Times New Roman" w:cs="Times New Roman"/>
      <w:sz w:val="24"/>
      <w:szCs w:val="20"/>
    </w:rPr>
  </w:style>
  <w:style w:type="paragraph" w:styleId="BodyText2">
    <w:name w:val="Body Text 2"/>
    <w:basedOn w:val="Normal"/>
    <w:link w:val="BodyText2Char"/>
    <w:rsid w:val="009323CE"/>
    <w:pPr>
      <w:jc w:val="both"/>
    </w:pPr>
  </w:style>
  <w:style w:type="character" w:customStyle="1" w:styleId="BodyText2Char">
    <w:name w:val="Body Text 2 Char"/>
    <w:basedOn w:val="DefaultParagraphFont"/>
    <w:link w:val="BodyText2"/>
    <w:rsid w:val="009323CE"/>
    <w:rPr>
      <w:rFonts w:ascii="Times New Roman" w:eastAsia="Times New Roman" w:hAnsi="Times New Roman" w:cs="Times New Roman"/>
      <w:sz w:val="24"/>
      <w:szCs w:val="20"/>
    </w:rPr>
  </w:style>
  <w:style w:type="paragraph" w:styleId="Caption">
    <w:name w:val="caption"/>
    <w:basedOn w:val="Normal"/>
    <w:next w:val="Normal"/>
    <w:qFormat/>
    <w:rsid w:val="009323CE"/>
    <w:pPr>
      <w:spacing w:line="240" w:lineRule="atLeast"/>
      <w:ind w:right="-720"/>
      <w:jc w:val="center"/>
    </w:pPr>
    <w:rPr>
      <w:rFonts w:ascii="CG Times" w:hAnsi="CG Times"/>
      <w:sz w:val="20"/>
    </w:rPr>
  </w:style>
  <w:style w:type="paragraph" w:styleId="BodyText">
    <w:name w:val="Body Text"/>
    <w:basedOn w:val="Normal"/>
    <w:link w:val="BodyTextChar"/>
    <w:rsid w:val="009323CE"/>
    <w:pPr>
      <w:spacing w:line="240" w:lineRule="atLeast"/>
      <w:jc w:val="both"/>
    </w:pPr>
    <w:rPr>
      <w:sz w:val="22"/>
    </w:rPr>
  </w:style>
  <w:style w:type="character" w:customStyle="1" w:styleId="BodyTextChar">
    <w:name w:val="Body Text Char"/>
    <w:basedOn w:val="DefaultParagraphFont"/>
    <w:link w:val="BodyText"/>
    <w:rsid w:val="009323CE"/>
    <w:rPr>
      <w:rFonts w:ascii="Times New Roman" w:eastAsia="Times New Roman" w:hAnsi="Times New Roman" w:cs="Times New Roman"/>
      <w:szCs w:val="20"/>
    </w:rPr>
  </w:style>
  <w:style w:type="paragraph" w:styleId="Header">
    <w:name w:val="header"/>
    <w:basedOn w:val="Normal"/>
    <w:link w:val="HeaderChar"/>
    <w:unhideWhenUsed/>
    <w:rsid w:val="009323CE"/>
    <w:pPr>
      <w:tabs>
        <w:tab w:val="center" w:pos="4680"/>
        <w:tab w:val="right" w:pos="9360"/>
      </w:tabs>
    </w:pPr>
  </w:style>
  <w:style w:type="character" w:customStyle="1" w:styleId="HeaderChar">
    <w:name w:val="Header Char"/>
    <w:basedOn w:val="DefaultParagraphFont"/>
    <w:link w:val="Header"/>
    <w:rsid w:val="009323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7C63"/>
    <w:rPr>
      <w:rFonts w:ascii="Tahoma" w:hAnsi="Tahoma" w:cs="Tahoma"/>
      <w:sz w:val="16"/>
      <w:szCs w:val="16"/>
    </w:rPr>
  </w:style>
  <w:style w:type="character" w:customStyle="1" w:styleId="BalloonTextChar">
    <w:name w:val="Balloon Text Char"/>
    <w:basedOn w:val="DefaultParagraphFont"/>
    <w:link w:val="BalloonText"/>
    <w:uiPriority w:val="99"/>
    <w:semiHidden/>
    <w:rsid w:val="00E37C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323CE"/>
    <w:pPr>
      <w:spacing w:before="120" w:after="120"/>
    </w:pPr>
    <w:rPr>
      <w:b/>
      <w:caps/>
      <w:sz w:val="20"/>
    </w:rPr>
  </w:style>
  <w:style w:type="paragraph" w:styleId="TOC2">
    <w:name w:val="toc 2"/>
    <w:basedOn w:val="Normal"/>
    <w:next w:val="Normal"/>
    <w:semiHidden/>
    <w:rsid w:val="009323CE"/>
    <w:pPr>
      <w:ind w:left="240"/>
    </w:pPr>
    <w:rPr>
      <w:smallCaps/>
      <w:sz w:val="20"/>
    </w:rPr>
  </w:style>
  <w:style w:type="paragraph" w:customStyle="1" w:styleId="textheadcentered">
    <w:name w:val="text head centered"/>
    <w:aliases w:val="txthcen"/>
    <w:basedOn w:val="Normal"/>
    <w:rsid w:val="009323CE"/>
    <w:pPr>
      <w:spacing w:before="60" w:after="120"/>
      <w:jc w:val="center"/>
    </w:pPr>
    <w:rPr>
      <w:rFonts w:ascii="Times" w:hAnsi="Times"/>
      <w:b/>
    </w:rPr>
  </w:style>
  <w:style w:type="paragraph" w:customStyle="1" w:styleId="definitions">
    <w:name w:val="definitions"/>
    <w:aliases w:val="d"/>
    <w:basedOn w:val="Normal"/>
    <w:rsid w:val="009323CE"/>
    <w:pPr>
      <w:spacing w:before="80" w:after="80"/>
      <w:ind w:left="720"/>
    </w:pPr>
    <w:rPr>
      <w:rFonts w:ascii="Times" w:hAnsi="Times"/>
      <w:color w:val="000000"/>
      <w:sz w:val="22"/>
    </w:rPr>
  </w:style>
  <w:style w:type="paragraph" w:customStyle="1" w:styleId="definitions2">
    <w:name w:val="definitions 2"/>
    <w:aliases w:val="def2"/>
    <w:basedOn w:val="Normal"/>
    <w:rsid w:val="009323CE"/>
    <w:pPr>
      <w:tabs>
        <w:tab w:val="left" w:pos="-1440"/>
      </w:tabs>
      <w:spacing w:before="80" w:after="80"/>
      <w:ind w:left="1440" w:hanging="720"/>
      <w:jc w:val="both"/>
    </w:pPr>
    <w:rPr>
      <w:rFonts w:ascii="Times" w:hAnsi="Times"/>
      <w:sz w:val="22"/>
    </w:rPr>
  </w:style>
  <w:style w:type="paragraph" w:customStyle="1" w:styleId="definitions3">
    <w:name w:val="definitions 3"/>
    <w:aliases w:val="def3"/>
    <w:basedOn w:val="Normal"/>
    <w:rsid w:val="009323CE"/>
    <w:pPr>
      <w:tabs>
        <w:tab w:val="left" w:pos="-1440"/>
      </w:tabs>
      <w:spacing w:before="80" w:after="80"/>
      <w:ind w:left="2160" w:hanging="720"/>
      <w:jc w:val="both"/>
    </w:pPr>
    <w:rPr>
      <w:rFonts w:ascii="Times" w:hAnsi="Times"/>
      <w:sz w:val="22"/>
    </w:rPr>
  </w:style>
  <w:style w:type="paragraph" w:customStyle="1" w:styleId="definitionsflushindent">
    <w:name w:val="definitions flush indent"/>
    <w:aliases w:val="deffli"/>
    <w:basedOn w:val="definitions"/>
    <w:rsid w:val="009323CE"/>
  </w:style>
  <w:style w:type="paragraph" w:styleId="ListParagraph">
    <w:name w:val="List Paragraph"/>
    <w:basedOn w:val="Normal"/>
    <w:uiPriority w:val="34"/>
    <w:qFormat/>
    <w:rsid w:val="009323CE"/>
    <w:pPr>
      <w:ind w:left="720"/>
      <w:contextualSpacing/>
    </w:pPr>
  </w:style>
  <w:style w:type="paragraph" w:customStyle="1" w:styleId="text12">
    <w:name w:val="text 1&amp;2"/>
    <w:aliases w:val="t,text"/>
    <w:basedOn w:val="Normal"/>
    <w:rsid w:val="009323CE"/>
    <w:pPr>
      <w:spacing w:before="80" w:after="80" w:line="280" w:lineRule="atLeast"/>
      <w:ind w:firstLine="720"/>
    </w:pPr>
    <w:rPr>
      <w:rFonts w:ascii="Times" w:hAnsi="Times"/>
      <w:sz w:val="22"/>
    </w:rPr>
  </w:style>
  <w:style w:type="paragraph" w:styleId="Footer">
    <w:name w:val="footer"/>
    <w:basedOn w:val="Normal"/>
    <w:link w:val="FooterChar"/>
    <w:uiPriority w:val="99"/>
    <w:unhideWhenUsed/>
    <w:rsid w:val="009323CE"/>
    <w:pPr>
      <w:tabs>
        <w:tab w:val="center" w:pos="4680"/>
        <w:tab w:val="right" w:pos="9360"/>
      </w:tabs>
    </w:pPr>
  </w:style>
  <w:style w:type="character" w:customStyle="1" w:styleId="FooterChar">
    <w:name w:val="Footer Char"/>
    <w:basedOn w:val="DefaultParagraphFont"/>
    <w:link w:val="Footer"/>
    <w:uiPriority w:val="99"/>
    <w:rsid w:val="009323CE"/>
    <w:rPr>
      <w:rFonts w:ascii="Times New Roman" w:eastAsia="Times New Roman" w:hAnsi="Times New Roman" w:cs="Times New Roman"/>
      <w:sz w:val="24"/>
      <w:szCs w:val="20"/>
    </w:rPr>
  </w:style>
  <w:style w:type="paragraph" w:styleId="BodyText2">
    <w:name w:val="Body Text 2"/>
    <w:basedOn w:val="Normal"/>
    <w:link w:val="BodyText2Char"/>
    <w:rsid w:val="009323CE"/>
    <w:pPr>
      <w:jc w:val="both"/>
    </w:pPr>
  </w:style>
  <w:style w:type="character" w:customStyle="1" w:styleId="BodyText2Char">
    <w:name w:val="Body Text 2 Char"/>
    <w:basedOn w:val="DefaultParagraphFont"/>
    <w:link w:val="BodyText2"/>
    <w:rsid w:val="009323CE"/>
    <w:rPr>
      <w:rFonts w:ascii="Times New Roman" w:eastAsia="Times New Roman" w:hAnsi="Times New Roman" w:cs="Times New Roman"/>
      <w:sz w:val="24"/>
      <w:szCs w:val="20"/>
    </w:rPr>
  </w:style>
  <w:style w:type="paragraph" w:styleId="Caption">
    <w:name w:val="caption"/>
    <w:basedOn w:val="Normal"/>
    <w:next w:val="Normal"/>
    <w:qFormat/>
    <w:rsid w:val="009323CE"/>
    <w:pPr>
      <w:spacing w:line="240" w:lineRule="atLeast"/>
      <w:ind w:right="-720"/>
      <w:jc w:val="center"/>
    </w:pPr>
    <w:rPr>
      <w:rFonts w:ascii="CG Times" w:hAnsi="CG Times"/>
      <w:sz w:val="20"/>
    </w:rPr>
  </w:style>
  <w:style w:type="paragraph" w:styleId="BodyText">
    <w:name w:val="Body Text"/>
    <w:basedOn w:val="Normal"/>
    <w:link w:val="BodyTextChar"/>
    <w:rsid w:val="009323CE"/>
    <w:pPr>
      <w:spacing w:line="240" w:lineRule="atLeast"/>
      <w:jc w:val="both"/>
    </w:pPr>
    <w:rPr>
      <w:sz w:val="22"/>
    </w:rPr>
  </w:style>
  <w:style w:type="character" w:customStyle="1" w:styleId="BodyTextChar">
    <w:name w:val="Body Text Char"/>
    <w:basedOn w:val="DefaultParagraphFont"/>
    <w:link w:val="BodyText"/>
    <w:rsid w:val="009323CE"/>
    <w:rPr>
      <w:rFonts w:ascii="Times New Roman" w:eastAsia="Times New Roman" w:hAnsi="Times New Roman" w:cs="Times New Roman"/>
      <w:szCs w:val="20"/>
    </w:rPr>
  </w:style>
  <w:style w:type="paragraph" w:styleId="Header">
    <w:name w:val="header"/>
    <w:basedOn w:val="Normal"/>
    <w:link w:val="HeaderChar"/>
    <w:unhideWhenUsed/>
    <w:rsid w:val="009323CE"/>
    <w:pPr>
      <w:tabs>
        <w:tab w:val="center" w:pos="4680"/>
        <w:tab w:val="right" w:pos="9360"/>
      </w:tabs>
    </w:pPr>
  </w:style>
  <w:style w:type="character" w:customStyle="1" w:styleId="HeaderChar">
    <w:name w:val="Header Char"/>
    <w:basedOn w:val="DefaultParagraphFont"/>
    <w:link w:val="Header"/>
    <w:rsid w:val="009323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7C63"/>
    <w:rPr>
      <w:rFonts w:ascii="Tahoma" w:hAnsi="Tahoma" w:cs="Tahoma"/>
      <w:sz w:val="16"/>
      <w:szCs w:val="16"/>
    </w:rPr>
  </w:style>
  <w:style w:type="character" w:customStyle="1" w:styleId="BalloonTextChar">
    <w:name w:val="Balloon Text Char"/>
    <w:basedOn w:val="DefaultParagraphFont"/>
    <w:link w:val="BalloonText"/>
    <w:uiPriority w:val="99"/>
    <w:semiHidden/>
    <w:rsid w:val="00E37C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WageWorks</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Varonia Walker</dc:creator>
  <cp:lastModifiedBy>smixon</cp:lastModifiedBy>
  <cp:revision>2</cp:revision>
  <cp:lastPrinted>2013-12-13T16:37:00Z</cp:lastPrinted>
  <dcterms:created xsi:type="dcterms:W3CDTF">2013-12-13T16:38:00Z</dcterms:created>
  <dcterms:modified xsi:type="dcterms:W3CDTF">2013-12-13T16:38:00Z</dcterms:modified>
</cp:coreProperties>
</file>