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CC0" w:rsidRPr="003B1CC0" w:rsidRDefault="003B1CC0" w:rsidP="003C77AF">
      <w:pPr>
        <w:spacing w:after="240"/>
        <w:jc w:val="center"/>
        <w:rPr>
          <w:rFonts w:ascii="Arial" w:eastAsia="Times New Roman" w:hAnsi="Arial" w:cs="Arial"/>
        </w:rPr>
      </w:pPr>
      <w:r w:rsidRPr="003B1CC0">
        <w:rPr>
          <w:rFonts w:ascii="Arial" w:eastAsia="Times New Roman" w:hAnsi="Arial" w:cs="Arial"/>
        </w:rPr>
        <w:t xml:space="preserve">ETE0017 </w:t>
      </w:r>
      <w:r>
        <w:rPr>
          <w:rFonts w:ascii="Arial" w:eastAsia="Times New Roman" w:hAnsi="Arial" w:cs="Arial"/>
        </w:rPr>
        <w:t>–</w:t>
      </w:r>
      <w:r w:rsidRPr="003B1CC0">
        <w:rPr>
          <w:rFonts w:ascii="Arial" w:eastAsia="Times New Roman" w:hAnsi="Arial" w:cs="Arial"/>
        </w:rPr>
        <w:t xml:space="preserve"> </w:t>
      </w:r>
      <w:r w:rsidRPr="003B1CC0">
        <w:rPr>
          <w:rFonts w:ascii="Arial" w:hAnsi="Arial" w:cs="Arial"/>
        </w:rPr>
        <w:t>Federal Tax Counsel to the State of Wisconsin Employee Trust Funds Board for the Wisconsin Retirement System and Related Programs</w:t>
      </w:r>
    </w:p>
    <w:p w:rsidR="00A1332A" w:rsidRPr="003B1CC0" w:rsidRDefault="003B1CC0" w:rsidP="003C77AF">
      <w:pPr>
        <w:spacing w:after="240"/>
        <w:jc w:val="center"/>
        <w:rPr>
          <w:rFonts w:ascii="Arial" w:eastAsia="Times New Roman" w:hAnsi="Arial" w:cs="Arial"/>
        </w:rPr>
      </w:pPr>
      <w:r w:rsidRPr="003B1CC0">
        <w:rPr>
          <w:rFonts w:ascii="Arial" w:eastAsia="Times New Roman" w:hAnsi="Arial" w:cs="Arial"/>
        </w:rPr>
        <w:t>Vendor Questions and Answers</w:t>
      </w:r>
    </w:p>
    <w:p w:rsidR="003B1CC0" w:rsidRPr="003B1CC0" w:rsidRDefault="003B1CC0" w:rsidP="003C77AF">
      <w:pPr>
        <w:spacing w:after="240"/>
        <w:jc w:val="center"/>
        <w:rPr>
          <w:rFonts w:ascii="Arial" w:eastAsia="Times New Roman" w:hAnsi="Arial" w:cs="Arial"/>
        </w:rPr>
      </w:pPr>
      <w:r w:rsidRPr="003B1CC0">
        <w:rPr>
          <w:rFonts w:ascii="Arial" w:eastAsia="Times New Roman" w:hAnsi="Arial" w:cs="Arial"/>
        </w:rPr>
        <w:t>Post</w:t>
      </w:r>
      <w:r>
        <w:rPr>
          <w:rFonts w:ascii="Arial" w:eastAsia="Times New Roman" w:hAnsi="Arial" w:cs="Arial"/>
        </w:rPr>
        <w:t>ed</w:t>
      </w:r>
      <w:r w:rsidRPr="003B1CC0">
        <w:rPr>
          <w:rFonts w:ascii="Arial" w:eastAsia="Times New Roman" w:hAnsi="Arial" w:cs="Arial"/>
        </w:rPr>
        <w:t xml:space="preserve"> to </w:t>
      </w:r>
      <w:r>
        <w:rPr>
          <w:rFonts w:ascii="Arial" w:eastAsia="Times New Roman" w:hAnsi="Arial" w:cs="Arial"/>
        </w:rPr>
        <w:t xml:space="preserve">ETF </w:t>
      </w:r>
      <w:r w:rsidRPr="003B1CC0">
        <w:rPr>
          <w:rFonts w:ascii="Arial" w:eastAsia="Times New Roman" w:hAnsi="Arial" w:cs="Arial"/>
        </w:rPr>
        <w:t>Extranet on 2/6/15</w:t>
      </w:r>
      <w:bookmarkStart w:id="0" w:name="_GoBack"/>
      <w:bookmarkEnd w:id="0"/>
    </w:p>
    <w:tbl>
      <w:tblPr>
        <w:tblStyle w:val="LRWLTableStyle"/>
        <w:tblW w:w="9081" w:type="dxa"/>
        <w:tblLook w:val="04A0" w:firstRow="1" w:lastRow="0" w:firstColumn="1" w:lastColumn="0" w:noHBand="0" w:noVBand="1"/>
      </w:tblPr>
      <w:tblGrid>
        <w:gridCol w:w="613"/>
        <w:gridCol w:w="1818"/>
        <w:gridCol w:w="1350"/>
        <w:gridCol w:w="5300"/>
      </w:tblGrid>
      <w:tr w:rsidR="00BE4EAE" w:rsidTr="00BE4EAE">
        <w:trPr>
          <w:cnfStyle w:val="100000000000" w:firstRow="1" w:lastRow="0" w:firstColumn="0" w:lastColumn="0" w:oddVBand="0" w:evenVBand="0" w:oddHBand="0" w:evenHBand="0" w:firstRowFirstColumn="0" w:firstRowLastColumn="0" w:lastRowFirstColumn="0" w:lastRowLastColumn="0"/>
        </w:trPr>
        <w:tc>
          <w:tcPr>
            <w:tcW w:w="613" w:type="dxa"/>
            <w:tcBorders>
              <w:top w:val="single" w:sz="4" w:space="0" w:color="FFFFFF"/>
              <w:left w:val="single" w:sz="4" w:space="0" w:color="FFFFFF"/>
              <w:bottom w:val="single" w:sz="4" w:space="0" w:color="FFFFFF"/>
              <w:right w:val="single" w:sz="4" w:space="0" w:color="FFFFFF"/>
            </w:tcBorders>
            <w:shd w:val="clear" w:color="auto" w:fill="1F497D"/>
            <w:hideMark/>
          </w:tcPr>
          <w:p w:rsidR="00BE4EAE" w:rsidRDefault="00BE4EAE">
            <w:pPr>
              <w:spacing w:before="120" w:after="120"/>
              <w:rPr>
                <w:rFonts w:ascii="Arial" w:eastAsia="MS PGothic" w:hAnsi="Arial" w:cs="Arial"/>
                <w:color w:val="FFFFFF"/>
              </w:rPr>
            </w:pPr>
            <w:r>
              <w:rPr>
                <w:rFonts w:ascii="Arial" w:eastAsia="MS PGothic" w:hAnsi="Arial" w:cs="Arial"/>
                <w:color w:val="FFFFFF"/>
              </w:rPr>
              <w:t>No.</w:t>
            </w:r>
          </w:p>
        </w:tc>
        <w:tc>
          <w:tcPr>
            <w:tcW w:w="1818" w:type="dxa"/>
            <w:tcBorders>
              <w:top w:val="single" w:sz="4" w:space="0" w:color="FFFFFF"/>
              <w:left w:val="single" w:sz="4" w:space="0" w:color="FFFFFF"/>
              <w:bottom w:val="single" w:sz="4" w:space="0" w:color="FFFFFF"/>
              <w:right w:val="single" w:sz="4" w:space="0" w:color="FFFFFF"/>
            </w:tcBorders>
            <w:shd w:val="clear" w:color="auto" w:fill="1F497D"/>
            <w:hideMark/>
          </w:tcPr>
          <w:p w:rsidR="00BE4EAE" w:rsidRDefault="00BE4EAE">
            <w:pPr>
              <w:spacing w:before="120" w:after="120"/>
              <w:rPr>
                <w:rFonts w:ascii="Arial" w:eastAsia="MS PGothic" w:hAnsi="Arial" w:cs="Arial"/>
                <w:color w:val="FFFFFF"/>
              </w:rPr>
            </w:pPr>
            <w:r>
              <w:rPr>
                <w:rFonts w:ascii="Arial" w:eastAsia="MS PGothic" w:hAnsi="Arial" w:cs="Arial"/>
                <w:color w:val="FFFFFF"/>
              </w:rPr>
              <w:t>RFP Section</w:t>
            </w:r>
          </w:p>
        </w:tc>
        <w:tc>
          <w:tcPr>
            <w:tcW w:w="1350" w:type="dxa"/>
            <w:tcBorders>
              <w:top w:val="single" w:sz="4" w:space="0" w:color="FFFFFF"/>
              <w:left w:val="single" w:sz="4" w:space="0" w:color="FFFFFF"/>
              <w:bottom w:val="single" w:sz="4" w:space="0" w:color="FFFFFF"/>
              <w:right w:val="single" w:sz="4" w:space="0" w:color="FFFFFF"/>
            </w:tcBorders>
            <w:shd w:val="clear" w:color="auto" w:fill="1F497D"/>
            <w:hideMark/>
          </w:tcPr>
          <w:p w:rsidR="00BE4EAE" w:rsidRDefault="00BE4EAE">
            <w:pPr>
              <w:spacing w:before="120" w:after="120"/>
              <w:rPr>
                <w:rFonts w:ascii="Arial" w:eastAsia="MS PGothic" w:hAnsi="Arial" w:cs="Arial"/>
                <w:color w:val="FFFFFF"/>
              </w:rPr>
            </w:pPr>
            <w:r>
              <w:rPr>
                <w:rFonts w:ascii="Arial" w:eastAsia="MS PGothic" w:hAnsi="Arial" w:cs="Arial"/>
                <w:color w:val="FFFFFF"/>
              </w:rPr>
              <w:t>RFP Page</w:t>
            </w:r>
          </w:p>
        </w:tc>
        <w:tc>
          <w:tcPr>
            <w:tcW w:w="5300" w:type="dxa"/>
            <w:tcBorders>
              <w:top w:val="single" w:sz="4" w:space="0" w:color="FFFFFF"/>
              <w:left w:val="single" w:sz="4" w:space="0" w:color="FFFFFF"/>
              <w:bottom w:val="single" w:sz="4" w:space="0" w:color="FFFFFF"/>
              <w:right w:val="single" w:sz="4" w:space="0" w:color="FFFFFF"/>
            </w:tcBorders>
            <w:shd w:val="clear" w:color="auto" w:fill="1F497D"/>
            <w:hideMark/>
          </w:tcPr>
          <w:p w:rsidR="00BE4EAE" w:rsidRDefault="00BE4EAE">
            <w:pPr>
              <w:spacing w:before="120" w:after="120"/>
              <w:rPr>
                <w:rFonts w:ascii="Arial" w:eastAsia="MS PGothic" w:hAnsi="Arial" w:cs="Arial"/>
                <w:color w:val="FFFFFF"/>
              </w:rPr>
            </w:pPr>
            <w:r>
              <w:rPr>
                <w:rFonts w:ascii="Arial" w:eastAsia="MS PGothic" w:hAnsi="Arial" w:cs="Arial"/>
                <w:color w:val="FFFFFF"/>
              </w:rPr>
              <w:t>Question</w:t>
            </w:r>
          </w:p>
        </w:tc>
      </w:tr>
      <w:tr w:rsidR="003B1CC0" w:rsidTr="003B1CC0">
        <w:tc>
          <w:tcPr>
            <w:tcW w:w="613" w:type="dxa"/>
            <w:tcBorders>
              <w:top w:val="single" w:sz="4" w:space="0" w:color="FFFFFF"/>
              <w:left w:val="single" w:sz="4" w:space="0" w:color="FFFFFF"/>
              <w:bottom w:val="single" w:sz="4" w:space="0" w:color="FFFFFF"/>
              <w:right w:val="single" w:sz="4" w:space="0" w:color="FFFFFF"/>
            </w:tcBorders>
            <w:shd w:val="clear" w:color="auto" w:fill="C6D9F1"/>
          </w:tcPr>
          <w:p w:rsidR="003B1CC0" w:rsidRDefault="003B1CC0">
            <w:pPr>
              <w:spacing w:before="120" w:after="120"/>
              <w:jc w:val="both"/>
              <w:rPr>
                <w:rFonts w:ascii="Arial" w:eastAsia="MS PGothic" w:hAnsi="Arial" w:cs="Arial"/>
                <w:szCs w:val="21"/>
              </w:rPr>
            </w:pPr>
            <w:r>
              <w:rPr>
                <w:rFonts w:ascii="Arial" w:eastAsia="MS PGothic" w:hAnsi="Arial" w:cs="Arial"/>
                <w:szCs w:val="21"/>
              </w:rPr>
              <w:t>Q1</w:t>
            </w:r>
          </w:p>
        </w:tc>
        <w:tc>
          <w:tcPr>
            <w:tcW w:w="1818" w:type="dxa"/>
            <w:tcBorders>
              <w:top w:val="single" w:sz="4" w:space="0" w:color="FFFFFF"/>
              <w:left w:val="single" w:sz="4" w:space="0" w:color="FFFFFF"/>
              <w:bottom w:val="single" w:sz="4" w:space="0" w:color="FFFFFF"/>
              <w:right w:val="single" w:sz="4" w:space="0" w:color="FFFFFF"/>
            </w:tcBorders>
            <w:shd w:val="clear" w:color="auto" w:fill="C6D9F1"/>
          </w:tcPr>
          <w:p w:rsidR="003B1CC0" w:rsidRDefault="003B1CC0">
            <w:pPr>
              <w:spacing w:before="120" w:after="120"/>
              <w:jc w:val="both"/>
              <w:rPr>
                <w:rFonts w:ascii="Arial" w:eastAsia="MS PGothic" w:hAnsi="Arial" w:cs="Arial"/>
                <w:szCs w:val="21"/>
              </w:rPr>
            </w:pPr>
          </w:p>
        </w:tc>
        <w:tc>
          <w:tcPr>
            <w:tcW w:w="1350" w:type="dxa"/>
            <w:tcBorders>
              <w:top w:val="single" w:sz="4" w:space="0" w:color="FFFFFF"/>
              <w:left w:val="single" w:sz="4" w:space="0" w:color="FFFFFF"/>
              <w:bottom w:val="single" w:sz="4" w:space="0" w:color="FFFFFF"/>
              <w:right w:val="single" w:sz="4" w:space="0" w:color="FFFFFF"/>
            </w:tcBorders>
            <w:shd w:val="clear" w:color="auto" w:fill="C6D9F1"/>
          </w:tcPr>
          <w:p w:rsidR="003B1CC0" w:rsidRDefault="003B1CC0">
            <w:pPr>
              <w:spacing w:before="120" w:after="120"/>
              <w:jc w:val="both"/>
              <w:rPr>
                <w:rFonts w:ascii="Arial" w:eastAsia="MS PGothic" w:hAnsi="Arial" w:cs="Arial"/>
                <w:szCs w:val="21"/>
              </w:rPr>
            </w:pPr>
          </w:p>
        </w:tc>
        <w:tc>
          <w:tcPr>
            <w:tcW w:w="5300" w:type="dxa"/>
            <w:tcBorders>
              <w:top w:val="single" w:sz="4" w:space="0" w:color="FFFFFF"/>
              <w:left w:val="single" w:sz="4" w:space="0" w:color="FFFFFF"/>
              <w:bottom w:val="single" w:sz="4" w:space="0" w:color="FFFFFF"/>
              <w:right w:val="single" w:sz="4" w:space="0" w:color="FFFFFF"/>
            </w:tcBorders>
            <w:shd w:val="clear" w:color="auto" w:fill="C6D9F1"/>
          </w:tcPr>
          <w:p w:rsidR="003B1CC0" w:rsidRPr="003B1CC0" w:rsidRDefault="003B1CC0">
            <w:pPr>
              <w:spacing w:before="120" w:after="120"/>
              <w:jc w:val="both"/>
              <w:rPr>
                <w:rFonts w:ascii="Arial" w:eastAsia="MS PGothic" w:hAnsi="Arial" w:cs="Arial"/>
                <w:sz w:val="20"/>
              </w:rPr>
            </w:pPr>
            <w:r w:rsidRPr="003B1CC0">
              <w:rPr>
                <w:rFonts w:ascii="Arial" w:hAnsi="Arial" w:cs="Arial"/>
                <w:sz w:val="20"/>
              </w:rPr>
              <w:t>Who is the current counsel who provides the services of the type described in the RFP? </w:t>
            </w:r>
          </w:p>
        </w:tc>
      </w:tr>
      <w:tr w:rsidR="003B1CC0" w:rsidTr="003B1CC0">
        <w:tc>
          <w:tcPr>
            <w:tcW w:w="613" w:type="dxa"/>
            <w:tcBorders>
              <w:top w:val="single" w:sz="4" w:space="0" w:color="FFFFFF"/>
              <w:left w:val="single" w:sz="4" w:space="0" w:color="FFFFFF"/>
              <w:bottom w:val="single" w:sz="4" w:space="0" w:color="FFFFFF"/>
              <w:right w:val="single" w:sz="4" w:space="0" w:color="FFFFFF"/>
            </w:tcBorders>
            <w:shd w:val="clear" w:color="auto" w:fill="C6D9F1"/>
          </w:tcPr>
          <w:p w:rsidR="003B1CC0" w:rsidRDefault="003B1CC0" w:rsidP="003B1CC0">
            <w:pPr>
              <w:spacing w:before="120" w:after="120"/>
              <w:jc w:val="both"/>
              <w:rPr>
                <w:rFonts w:ascii="Arial" w:eastAsia="MS PGothic" w:hAnsi="Arial" w:cs="Arial"/>
                <w:szCs w:val="21"/>
              </w:rPr>
            </w:pPr>
            <w:r>
              <w:rPr>
                <w:rFonts w:ascii="Arial" w:eastAsia="MS PGothic" w:hAnsi="Arial" w:cs="Arial"/>
                <w:szCs w:val="21"/>
              </w:rPr>
              <w:t>A1</w:t>
            </w:r>
          </w:p>
        </w:tc>
        <w:tc>
          <w:tcPr>
            <w:tcW w:w="18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3B1CC0" w:rsidRPr="003B1CC0" w:rsidRDefault="003B1CC0" w:rsidP="003B1CC0">
            <w:pPr>
              <w:spacing w:before="120" w:after="120"/>
              <w:jc w:val="both"/>
              <w:rPr>
                <w:rFonts w:ascii="Arial" w:eastAsia="MS PGothic" w:hAnsi="Arial" w:cs="Arial"/>
                <w:szCs w:val="21"/>
              </w:rPr>
            </w:pPr>
          </w:p>
        </w:tc>
        <w:tc>
          <w:tcPr>
            <w:tcW w:w="1350"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3B1CC0" w:rsidRPr="003B1CC0" w:rsidRDefault="003B1CC0" w:rsidP="003B1CC0">
            <w:pPr>
              <w:spacing w:before="120" w:after="120"/>
              <w:jc w:val="both"/>
              <w:rPr>
                <w:rFonts w:ascii="Arial" w:eastAsia="MS PGothic" w:hAnsi="Arial" w:cs="Arial"/>
                <w:szCs w:val="21"/>
              </w:rPr>
            </w:pPr>
          </w:p>
        </w:tc>
        <w:tc>
          <w:tcPr>
            <w:tcW w:w="5300"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3B1CC0" w:rsidRPr="003B1CC0" w:rsidRDefault="003B1CC0" w:rsidP="003B1CC0">
            <w:pPr>
              <w:spacing w:before="120" w:after="120"/>
              <w:jc w:val="both"/>
              <w:rPr>
                <w:rFonts w:ascii="Arial" w:eastAsia="MS PGothic" w:hAnsi="Arial" w:cs="Arial"/>
                <w:sz w:val="20"/>
              </w:rPr>
            </w:pPr>
            <w:r w:rsidRPr="003B1CC0">
              <w:rPr>
                <w:rFonts w:ascii="Arial" w:eastAsia="MS PGothic" w:hAnsi="Arial" w:cs="Arial"/>
                <w:sz w:val="20"/>
              </w:rPr>
              <w:t>Ice Miller LLP</w:t>
            </w:r>
          </w:p>
        </w:tc>
      </w:tr>
      <w:tr w:rsidR="003B1CC0" w:rsidTr="003B1CC0">
        <w:tc>
          <w:tcPr>
            <w:tcW w:w="613" w:type="dxa"/>
            <w:tcBorders>
              <w:top w:val="single" w:sz="4" w:space="0" w:color="FFFFFF"/>
              <w:left w:val="single" w:sz="4" w:space="0" w:color="FFFFFF"/>
              <w:bottom w:val="single" w:sz="4" w:space="0" w:color="FFFFFF"/>
              <w:right w:val="single" w:sz="4" w:space="0" w:color="FFFFFF"/>
            </w:tcBorders>
            <w:shd w:val="clear" w:color="auto" w:fill="C6D9F1"/>
          </w:tcPr>
          <w:p w:rsidR="003B1CC0" w:rsidRDefault="003B1CC0">
            <w:pPr>
              <w:spacing w:before="120" w:after="120"/>
              <w:jc w:val="both"/>
              <w:rPr>
                <w:rFonts w:ascii="Arial" w:eastAsia="MS PGothic" w:hAnsi="Arial" w:cs="Arial"/>
                <w:szCs w:val="21"/>
              </w:rPr>
            </w:pPr>
            <w:r>
              <w:rPr>
                <w:rFonts w:ascii="Arial" w:eastAsia="MS PGothic" w:hAnsi="Arial" w:cs="Arial"/>
                <w:szCs w:val="21"/>
              </w:rPr>
              <w:t>Q2</w:t>
            </w:r>
          </w:p>
        </w:tc>
        <w:tc>
          <w:tcPr>
            <w:tcW w:w="1818" w:type="dxa"/>
            <w:tcBorders>
              <w:top w:val="single" w:sz="4" w:space="0" w:color="FFFFFF"/>
              <w:left w:val="single" w:sz="4" w:space="0" w:color="FFFFFF"/>
              <w:bottom w:val="single" w:sz="4" w:space="0" w:color="FFFFFF"/>
              <w:right w:val="single" w:sz="4" w:space="0" w:color="FFFFFF"/>
            </w:tcBorders>
            <w:shd w:val="clear" w:color="auto" w:fill="C6D9F1"/>
          </w:tcPr>
          <w:p w:rsidR="003B1CC0" w:rsidRDefault="003B1CC0">
            <w:pPr>
              <w:spacing w:before="120" w:after="120"/>
              <w:jc w:val="both"/>
              <w:rPr>
                <w:rFonts w:ascii="Arial" w:eastAsia="MS PGothic" w:hAnsi="Arial" w:cs="Arial"/>
                <w:szCs w:val="21"/>
              </w:rPr>
            </w:pPr>
            <w:r w:rsidRPr="00A1332A">
              <w:rPr>
                <w:rFonts w:asciiTheme="minorHAnsi" w:hAnsiTheme="minorHAnsi" w:cstheme="minorHAnsi"/>
                <w:sz w:val="22"/>
                <w:szCs w:val="22"/>
              </w:rPr>
              <w:t>Appendix F</w:t>
            </w:r>
          </w:p>
        </w:tc>
        <w:tc>
          <w:tcPr>
            <w:tcW w:w="1350" w:type="dxa"/>
            <w:tcBorders>
              <w:top w:val="single" w:sz="4" w:space="0" w:color="FFFFFF"/>
              <w:left w:val="single" w:sz="4" w:space="0" w:color="FFFFFF"/>
              <w:bottom w:val="single" w:sz="4" w:space="0" w:color="FFFFFF"/>
              <w:right w:val="single" w:sz="4" w:space="0" w:color="FFFFFF"/>
            </w:tcBorders>
            <w:shd w:val="clear" w:color="auto" w:fill="C6D9F1"/>
          </w:tcPr>
          <w:p w:rsidR="003B1CC0" w:rsidRDefault="003B1CC0">
            <w:pPr>
              <w:spacing w:before="120" w:after="120"/>
              <w:jc w:val="both"/>
              <w:rPr>
                <w:rFonts w:ascii="Arial" w:eastAsia="MS PGothic" w:hAnsi="Arial" w:cs="Arial"/>
                <w:szCs w:val="21"/>
              </w:rPr>
            </w:pPr>
            <w:r w:rsidRPr="00A1332A">
              <w:rPr>
                <w:rFonts w:asciiTheme="minorHAnsi" w:hAnsiTheme="minorHAnsi" w:cstheme="minorHAnsi"/>
                <w:sz w:val="22"/>
                <w:szCs w:val="22"/>
              </w:rPr>
              <w:t>42</w:t>
            </w:r>
          </w:p>
        </w:tc>
        <w:tc>
          <w:tcPr>
            <w:tcW w:w="5300" w:type="dxa"/>
            <w:tcBorders>
              <w:top w:val="single" w:sz="4" w:space="0" w:color="FFFFFF"/>
              <w:left w:val="single" w:sz="4" w:space="0" w:color="FFFFFF"/>
              <w:bottom w:val="single" w:sz="4" w:space="0" w:color="FFFFFF"/>
              <w:right w:val="single" w:sz="4" w:space="0" w:color="FFFFFF"/>
            </w:tcBorders>
            <w:shd w:val="clear" w:color="auto" w:fill="C6D9F1"/>
          </w:tcPr>
          <w:p w:rsidR="003B1CC0" w:rsidRPr="003B1CC0" w:rsidRDefault="003B1CC0">
            <w:pPr>
              <w:spacing w:before="120" w:after="120"/>
              <w:jc w:val="both"/>
              <w:rPr>
                <w:rFonts w:ascii="Arial" w:eastAsia="MS PGothic" w:hAnsi="Arial" w:cs="Arial"/>
                <w:sz w:val="20"/>
              </w:rPr>
            </w:pPr>
            <w:r w:rsidRPr="003B1CC0">
              <w:rPr>
                <w:rFonts w:ascii="Arial" w:hAnsi="Arial" w:cs="Arial"/>
                <w:sz w:val="20"/>
              </w:rPr>
              <w:t>What rates are paid to current counsel for services of the type described in the RFP?</w:t>
            </w:r>
          </w:p>
        </w:tc>
      </w:tr>
      <w:tr w:rsidR="003B1CC0" w:rsidTr="003B1CC0">
        <w:tc>
          <w:tcPr>
            <w:tcW w:w="613" w:type="dxa"/>
            <w:tcBorders>
              <w:top w:val="single" w:sz="4" w:space="0" w:color="FFFFFF"/>
              <w:left w:val="single" w:sz="4" w:space="0" w:color="FFFFFF"/>
              <w:bottom w:val="single" w:sz="4" w:space="0" w:color="FFFFFF"/>
              <w:right w:val="single" w:sz="4" w:space="0" w:color="FFFFFF"/>
            </w:tcBorders>
            <w:shd w:val="clear" w:color="auto" w:fill="C6D9F1"/>
          </w:tcPr>
          <w:p w:rsidR="003B1CC0" w:rsidRDefault="003B1CC0">
            <w:pPr>
              <w:spacing w:before="120" w:after="120"/>
              <w:jc w:val="both"/>
              <w:rPr>
                <w:rFonts w:ascii="Arial" w:eastAsia="MS PGothic" w:hAnsi="Arial" w:cs="Arial"/>
                <w:szCs w:val="21"/>
              </w:rPr>
            </w:pPr>
            <w:r>
              <w:rPr>
                <w:rFonts w:ascii="Arial" w:eastAsia="MS PGothic" w:hAnsi="Arial" w:cs="Arial"/>
                <w:szCs w:val="21"/>
              </w:rPr>
              <w:t>A2</w:t>
            </w:r>
          </w:p>
        </w:tc>
        <w:tc>
          <w:tcPr>
            <w:tcW w:w="18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3B1CC0" w:rsidRDefault="003B1CC0">
            <w:pPr>
              <w:spacing w:before="120" w:after="120"/>
              <w:jc w:val="both"/>
              <w:rPr>
                <w:rFonts w:ascii="Arial" w:eastAsia="MS PGothic" w:hAnsi="Arial" w:cs="Arial"/>
                <w:szCs w:val="21"/>
              </w:rPr>
            </w:pPr>
          </w:p>
        </w:tc>
        <w:tc>
          <w:tcPr>
            <w:tcW w:w="1350"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3B1CC0" w:rsidRDefault="003B1CC0">
            <w:pPr>
              <w:spacing w:before="120" w:after="120"/>
              <w:jc w:val="both"/>
              <w:rPr>
                <w:rFonts w:ascii="Arial" w:eastAsia="MS PGothic" w:hAnsi="Arial" w:cs="Arial"/>
                <w:szCs w:val="21"/>
              </w:rPr>
            </w:pPr>
          </w:p>
        </w:tc>
        <w:tc>
          <w:tcPr>
            <w:tcW w:w="5300"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3B1CC0" w:rsidRPr="00E568E1" w:rsidRDefault="00BF517F" w:rsidP="00A21ED4">
            <w:pPr>
              <w:spacing w:before="120" w:after="120"/>
              <w:jc w:val="both"/>
              <w:rPr>
                <w:rFonts w:ascii="Arial" w:eastAsia="MS PGothic" w:hAnsi="Arial" w:cs="Arial"/>
                <w:sz w:val="20"/>
              </w:rPr>
            </w:pPr>
            <w:r>
              <w:rPr>
                <w:rFonts w:ascii="Arial" w:hAnsi="Arial" w:cs="Arial"/>
                <w:sz w:val="20"/>
              </w:rPr>
              <w:t xml:space="preserve">From </w:t>
            </w:r>
            <w:r w:rsidR="00CE337A">
              <w:rPr>
                <w:rFonts w:ascii="Arial" w:hAnsi="Arial" w:cs="Arial"/>
                <w:sz w:val="20"/>
              </w:rPr>
              <w:t>approximately $218.00 to $517.00 per hour, depending on the work.</w:t>
            </w:r>
          </w:p>
        </w:tc>
      </w:tr>
      <w:tr w:rsidR="00BE4EAE" w:rsidTr="00BE4EAE">
        <w:tc>
          <w:tcPr>
            <w:tcW w:w="613" w:type="dxa"/>
            <w:tcBorders>
              <w:top w:val="single" w:sz="4" w:space="0" w:color="FFFFFF"/>
              <w:left w:val="single" w:sz="4" w:space="0" w:color="FFFFFF"/>
              <w:bottom w:val="single" w:sz="4" w:space="0" w:color="FFFFFF"/>
              <w:right w:val="single" w:sz="4" w:space="0" w:color="FFFFFF"/>
            </w:tcBorders>
            <w:shd w:val="clear" w:color="auto" w:fill="C6D9F1"/>
            <w:hideMark/>
          </w:tcPr>
          <w:p w:rsidR="00BE4EAE" w:rsidRDefault="003B1CC0">
            <w:pPr>
              <w:spacing w:before="120" w:after="120"/>
              <w:jc w:val="both"/>
              <w:rPr>
                <w:rFonts w:ascii="Arial" w:eastAsia="MS PGothic" w:hAnsi="Arial" w:cs="Arial"/>
                <w:szCs w:val="21"/>
              </w:rPr>
            </w:pPr>
            <w:r>
              <w:rPr>
                <w:rFonts w:ascii="Arial" w:eastAsia="MS PGothic" w:hAnsi="Arial" w:cs="Arial"/>
                <w:szCs w:val="21"/>
              </w:rPr>
              <w:t>Q3</w:t>
            </w:r>
          </w:p>
        </w:tc>
        <w:tc>
          <w:tcPr>
            <w:tcW w:w="1818" w:type="dxa"/>
            <w:tcBorders>
              <w:top w:val="single" w:sz="4" w:space="0" w:color="FFFFFF"/>
              <w:left w:val="single" w:sz="4" w:space="0" w:color="FFFFFF"/>
              <w:bottom w:val="single" w:sz="4" w:space="0" w:color="FFFFFF"/>
              <w:right w:val="single" w:sz="4" w:space="0" w:color="FFFFFF"/>
            </w:tcBorders>
            <w:shd w:val="clear" w:color="auto" w:fill="C6D9F1"/>
            <w:hideMark/>
          </w:tcPr>
          <w:p w:rsidR="00BE4EAE" w:rsidRPr="003B1CC0" w:rsidRDefault="00BE4EAE">
            <w:pPr>
              <w:spacing w:before="120" w:after="120"/>
              <w:jc w:val="both"/>
              <w:rPr>
                <w:rFonts w:ascii="Arial" w:eastAsia="MS PGothic" w:hAnsi="Arial" w:cs="Arial"/>
                <w:sz w:val="20"/>
              </w:rPr>
            </w:pPr>
            <w:r w:rsidRPr="003B1CC0">
              <w:rPr>
                <w:rFonts w:ascii="Arial" w:eastAsia="MS PGothic" w:hAnsi="Arial" w:cs="Arial"/>
                <w:sz w:val="20"/>
              </w:rPr>
              <w:t>1.1.6</w:t>
            </w:r>
          </w:p>
        </w:tc>
        <w:tc>
          <w:tcPr>
            <w:tcW w:w="1350" w:type="dxa"/>
            <w:tcBorders>
              <w:top w:val="single" w:sz="4" w:space="0" w:color="FFFFFF"/>
              <w:left w:val="single" w:sz="4" w:space="0" w:color="FFFFFF"/>
              <w:bottom w:val="single" w:sz="4" w:space="0" w:color="FFFFFF"/>
              <w:right w:val="single" w:sz="4" w:space="0" w:color="FFFFFF"/>
            </w:tcBorders>
            <w:shd w:val="clear" w:color="auto" w:fill="C6D9F1"/>
            <w:hideMark/>
          </w:tcPr>
          <w:p w:rsidR="00BE4EAE" w:rsidRPr="003B1CC0" w:rsidRDefault="00BE4EAE">
            <w:pPr>
              <w:spacing w:before="120" w:after="120"/>
              <w:jc w:val="both"/>
              <w:rPr>
                <w:rFonts w:ascii="Arial" w:eastAsia="MS PGothic" w:hAnsi="Arial" w:cs="Arial"/>
                <w:sz w:val="20"/>
              </w:rPr>
            </w:pPr>
            <w:r w:rsidRPr="003B1CC0">
              <w:rPr>
                <w:rFonts w:ascii="Arial" w:eastAsia="MS PGothic" w:hAnsi="Arial" w:cs="Arial"/>
                <w:sz w:val="20"/>
              </w:rPr>
              <w:t>6</w:t>
            </w:r>
          </w:p>
        </w:tc>
        <w:tc>
          <w:tcPr>
            <w:tcW w:w="5300" w:type="dxa"/>
            <w:tcBorders>
              <w:top w:val="single" w:sz="4" w:space="0" w:color="FFFFFF"/>
              <w:left w:val="single" w:sz="4" w:space="0" w:color="FFFFFF"/>
              <w:bottom w:val="single" w:sz="4" w:space="0" w:color="FFFFFF"/>
              <w:right w:val="single" w:sz="4" w:space="0" w:color="FFFFFF"/>
            </w:tcBorders>
            <w:shd w:val="clear" w:color="auto" w:fill="C6D9F1"/>
            <w:hideMark/>
          </w:tcPr>
          <w:p w:rsidR="00BE4EAE" w:rsidRPr="003B1CC0" w:rsidRDefault="00BE4EAE">
            <w:pPr>
              <w:spacing w:before="120" w:after="120"/>
              <w:jc w:val="both"/>
              <w:rPr>
                <w:rFonts w:ascii="Arial" w:eastAsia="MS PGothic" w:hAnsi="Arial" w:cs="Arial"/>
                <w:sz w:val="20"/>
              </w:rPr>
            </w:pPr>
            <w:r w:rsidRPr="003B1CC0">
              <w:rPr>
                <w:rFonts w:ascii="Arial" w:eastAsia="MS PGothic" w:hAnsi="Arial" w:cs="Arial"/>
                <w:sz w:val="20"/>
              </w:rPr>
              <w:t>In Table 3 Calendar of Events, the table notes that the proposal due date is February 16, 2015, which falls on President’s Day, a federal holiday. Can you please confirm that your offices will be open on that day to date and time stamp the proposals as requested on the RFP’s cover page?</w:t>
            </w:r>
          </w:p>
        </w:tc>
      </w:tr>
      <w:tr w:rsidR="00BE4EAE" w:rsidTr="00BE4EAE">
        <w:tc>
          <w:tcPr>
            <w:tcW w:w="613" w:type="dxa"/>
            <w:tcBorders>
              <w:top w:val="single" w:sz="4" w:space="0" w:color="FFFFFF"/>
              <w:left w:val="single" w:sz="4" w:space="0" w:color="FFFFFF"/>
              <w:bottom w:val="single" w:sz="4" w:space="0" w:color="FFFFFF"/>
              <w:right w:val="single" w:sz="4" w:space="0" w:color="FFFFFF"/>
            </w:tcBorders>
            <w:shd w:val="clear" w:color="auto" w:fill="C6D9F1"/>
            <w:hideMark/>
          </w:tcPr>
          <w:p w:rsidR="00BE4EAE" w:rsidRDefault="003B1CC0">
            <w:pPr>
              <w:spacing w:before="120" w:after="120"/>
              <w:jc w:val="both"/>
              <w:rPr>
                <w:rFonts w:ascii="Arial" w:eastAsia="MS PGothic" w:hAnsi="Arial" w:cs="Arial"/>
                <w:szCs w:val="21"/>
              </w:rPr>
            </w:pPr>
            <w:r>
              <w:rPr>
                <w:rFonts w:ascii="Arial" w:eastAsia="MS PGothic" w:hAnsi="Arial" w:cs="Arial"/>
                <w:szCs w:val="21"/>
              </w:rPr>
              <w:t>A3</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cPr>
          <w:p w:rsidR="00BE4EAE" w:rsidRDefault="00BE4EAE">
            <w:pPr>
              <w:spacing w:before="120" w:after="120"/>
              <w:jc w:val="both"/>
              <w:rPr>
                <w:rFonts w:ascii="Arial" w:eastAsia="MS PGothic" w:hAnsi="Arial" w:cs="Arial"/>
                <w:szCs w:val="21"/>
                <w:highlight w:val="lightGray"/>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cPr>
          <w:p w:rsidR="00BE4EAE" w:rsidRDefault="00BE4EAE">
            <w:pPr>
              <w:spacing w:before="120" w:after="120"/>
              <w:jc w:val="both"/>
              <w:rPr>
                <w:rFonts w:ascii="Arial" w:eastAsia="MS PGothic" w:hAnsi="Arial" w:cs="Arial"/>
                <w:szCs w:val="21"/>
                <w:highlight w:val="lightGray"/>
              </w:rPr>
            </w:pPr>
          </w:p>
        </w:tc>
        <w:tc>
          <w:tcPr>
            <w:tcW w:w="5300" w:type="dxa"/>
            <w:tcBorders>
              <w:top w:val="single" w:sz="4" w:space="0" w:color="FFFFFF"/>
              <w:left w:val="single" w:sz="4" w:space="0" w:color="FFFFFF"/>
              <w:bottom w:val="single" w:sz="4" w:space="0" w:color="FFFFFF"/>
              <w:right w:val="single" w:sz="4" w:space="0" w:color="FFFFFF"/>
            </w:tcBorders>
            <w:shd w:val="clear" w:color="auto" w:fill="D9D9D9"/>
          </w:tcPr>
          <w:p w:rsidR="00BE4EAE" w:rsidRPr="003B1CC0" w:rsidRDefault="003B1CC0">
            <w:pPr>
              <w:spacing w:before="120" w:after="120"/>
              <w:jc w:val="both"/>
              <w:rPr>
                <w:rFonts w:ascii="Arial" w:eastAsia="MS PGothic" w:hAnsi="Arial" w:cs="Arial"/>
                <w:sz w:val="20"/>
              </w:rPr>
            </w:pPr>
            <w:r w:rsidRPr="003B1CC0">
              <w:rPr>
                <w:rFonts w:ascii="Arial" w:eastAsia="MS PGothic" w:hAnsi="Arial" w:cs="Arial"/>
                <w:sz w:val="20"/>
              </w:rPr>
              <w:t xml:space="preserve">Yes, the </w:t>
            </w:r>
            <w:r>
              <w:rPr>
                <w:rFonts w:ascii="Arial" w:eastAsia="MS PGothic" w:hAnsi="Arial" w:cs="Arial"/>
                <w:sz w:val="20"/>
              </w:rPr>
              <w:t xml:space="preserve">Wisconsin </w:t>
            </w:r>
            <w:r w:rsidRPr="003B1CC0">
              <w:rPr>
                <w:rFonts w:ascii="Arial" w:eastAsia="MS PGothic" w:hAnsi="Arial" w:cs="Arial"/>
                <w:sz w:val="20"/>
              </w:rPr>
              <w:t>Department of Employee T</w:t>
            </w:r>
            <w:r w:rsidR="00F846A9">
              <w:rPr>
                <w:rFonts w:ascii="Arial" w:eastAsia="MS PGothic" w:hAnsi="Arial" w:cs="Arial"/>
                <w:sz w:val="20"/>
              </w:rPr>
              <w:t>rust Funds will be open for business on February 16, 2015</w:t>
            </w:r>
            <w:r w:rsidRPr="003B1CC0">
              <w:rPr>
                <w:rFonts w:ascii="Arial" w:eastAsia="MS PGothic" w:hAnsi="Arial" w:cs="Arial"/>
                <w:sz w:val="20"/>
              </w:rPr>
              <w:t xml:space="preserve">. </w:t>
            </w:r>
          </w:p>
        </w:tc>
      </w:tr>
      <w:tr w:rsidR="00BE4EAE" w:rsidTr="00BE4EAE">
        <w:tc>
          <w:tcPr>
            <w:tcW w:w="613" w:type="dxa"/>
            <w:tcBorders>
              <w:top w:val="single" w:sz="4" w:space="0" w:color="FFFFFF"/>
              <w:left w:val="single" w:sz="4" w:space="0" w:color="FFFFFF"/>
              <w:bottom w:val="single" w:sz="4" w:space="0" w:color="FFFFFF"/>
              <w:right w:val="single" w:sz="4" w:space="0" w:color="FFFFFF"/>
            </w:tcBorders>
            <w:shd w:val="clear" w:color="auto" w:fill="C6D9F1"/>
            <w:hideMark/>
          </w:tcPr>
          <w:p w:rsidR="00BE4EAE" w:rsidRDefault="003B1CC0">
            <w:pPr>
              <w:spacing w:before="120" w:after="120"/>
              <w:jc w:val="both"/>
              <w:rPr>
                <w:rFonts w:ascii="Arial" w:eastAsia="MS PGothic" w:hAnsi="Arial" w:cs="Arial"/>
                <w:szCs w:val="21"/>
              </w:rPr>
            </w:pPr>
            <w:r>
              <w:rPr>
                <w:rFonts w:ascii="Arial" w:eastAsia="MS PGothic" w:hAnsi="Arial" w:cs="Arial"/>
                <w:szCs w:val="21"/>
              </w:rPr>
              <w:t>Q4</w:t>
            </w:r>
          </w:p>
        </w:tc>
        <w:tc>
          <w:tcPr>
            <w:tcW w:w="1818" w:type="dxa"/>
            <w:tcBorders>
              <w:top w:val="single" w:sz="4" w:space="0" w:color="FFFFFF"/>
              <w:left w:val="single" w:sz="4" w:space="0" w:color="FFFFFF"/>
              <w:bottom w:val="single" w:sz="4" w:space="0" w:color="FFFFFF"/>
              <w:right w:val="single" w:sz="4" w:space="0" w:color="FFFFFF"/>
            </w:tcBorders>
            <w:shd w:val="clear" w:color="auto" w:fill="C6D9F1"/>
          </w:tcPr>
          <w:p w:rsidR="00BE4EAE" w:rsidRDefault="00BE4EAE">
            <w:pPr>
              <w:spacing w:before="120" w:after="120"/>
              <w:jc w:val="both"/>
              <w:rPr>
                <w:rFonts w:ascii="Arial" w:eastAsia="MS PGothic" w:hAnsi="Arial" w:cs="Arial"/>
                <w:szCs w:val="21"/>
              </w:rPr>
            </w:pPr>
          </w:p>
        </w:tc>
        <w:tc>
          <w:tcPr>
            <w:tcW w:w="1350" w:type="dxa"/>
            <w:tcBorders>
              <w:top w:val="single" w:sz="4" w:space="0" w:color="FFFFFF"/>
              <w:left w:val="single" w:sz="4" w:space="0" w:color="FFFFFF"/>
              <w:bottom w:val="single" w:sz="4" w:space="0" w:color="FFFFFF"/>
              <w:right w:val="single" w:sz="4" w:space="0" w:color="FFFFFF"/>
            </w:tcBorders>
            <w:shd w:val="clear" w:color="auto" w:fill="C6D9F1"/>
          </w:tcPr>
          <w:p w:rsidR="00BE4EAE" w:rsidRDefault="00BE4EAE">
            <w:pPr>
              <w:spacing w:before="120" w:after="120"/>
              <w:jc w:val="both"/>
              <w:rPr>
                <w:rFonts w:ascii="Arial" w:eastAsia="MS PGothic" w:hAnsi="Arial" w:cs="Arial"/>
                <w:szCs w:val="21"/>
              </w:rPr>
            </w:pPr>
          </w:p>
        </w:tc>
        <w:tc>
          <w:tcPr>
            <w:tcW w:w="5300" w:type="dxa"/>
            <w:tcBorders>
              <w:top w:val="single" w:sz="4" w:space="0" w:color="FFFFFF"/>
              <w:left w:val="single" w:sz="4" w:space="0" w:color="FFFFFF"/>
              <w:bottom w:val="single" w:sz="4" w:space="0" w:color="FFFFFF"/>
              <w:right w:val="single" w:sz="4" w:space="0" w:color="FFFFFF"/>
            </w:tcBorders>
            <w:shd w:val="clear" w:color="auto" w:fill="C6D9F1"/>
            <w:hideMark/>
          </w:tcPr>
          <w:p w:rsidR="00BE4EAE" w:rsidRPr="003B1CC0" w:rsidRDefault="00BE4EAE">
            <w:pPr>
              <w:spacing w:before="120" w:after="120"/>
              <w:jc w:val="both"/>
              <w:rPr>
                <w:rFonts w:ascii="Arial" w:eastAsia="MS PGothic" w:hAnsi="Arial" w:cs="Arial"/>
                <w:sz w:val="20"/>
              </w:rPr>
            </w:pPr>
            <w:r w:rsidRPr="003B1CC0">
              <w:rPr>
                <w:rFonts w:ascii="Arial" w:eastAsia="MS PGothic" w:hAnsi="Arial" w:cs="Arial"/>
                <w:sz w:val="20"/>
              </w:rPr>
              <w:t>Do you see major benefits initiatives or implementation of already identified plan design or regulatory modifications on the horizon for the 2015-16 periods that would result in material work under this RFP? If so, please describe the items in question to the extent you are able to (in light of confidentiality or other concerns) and, if you have a sense, how relatively labor intensive these items would be.</w:t>
            </w:r>
          </w:p>
        </w:tc>
      </w:tr>
      <w:tr w:rsidR="00BE4EAE" w:rsidTr="00BE4EAE">
        <w:tc>
          <w:tcPr>
            <w:tcW w:w="613" w:type="dxa"/>
            <w:tcBorders>
              <w:top w:val="single" w:sz="4" w:space="0" w:color="FFFFFF"/>
              <w:left w:val="single" w:sz="4" w:space="0" w:color="FFFFFF"/>
              <w:bottom w:val="single" w:sz="4" w:space="0" w:color="FFFFFF"/>
              <w:right w:val="single" w:sz="4" w:space="0" w:color="FFFFFF"/>
            </w:tcBorders>
            <w:shd w:val="clear" w:color="auto" w:fill="C6D9F1"/>
            <w:hideMark/>
          </w:tcPr>
          <w:p w:rsidR="00BE4EAE" w:rsidRDefault="003B1CC0">
            <w:pPr>
              <w:spacing w:before="120" w:after="120"/>
              <w:jc w:val="both"/>
              <w:rPr>
                <w:rFonts w:ascii="Arial" w:eastAsia="MS PGothic" w:hAnsi="Arial" w:cs="Arial"/>
                <w:szCs w:val="21"/>
              </w:rPr>
            </w:pPr>
            <w:r>
              <w:rPr>
                <w:rFonts w:ascii="Arial" w:eastAsia="MS PGothic" w:hAnsi="Arial" w:cs="Arial"/>
                <w:szCs w:val="21"/>
              </w:rPr>
              <w:lastRenderedPageBreak/>
              <w:t>A4</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cPr>
          <w:p w:rsidR="00BE4EAE" w:rsidRDefault="00BE4EAE">
            <w:pPr>
              <w:spacing w:before="120" w:after="120"/>
              <w:jc w:val="both"/>
              <w:rPr>
                <w:rFonts w:ascii="Arial" w:eastAsia="MS PGothic" w:hAnsi="Arial" w:cs="Arial"/>
                <w:szCs w:val="21"/>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cPr>
          <w:p w:rsidR="00BE4EAE" w:rsidRDefault="00BE4EAE">
            <w:pPr>
              <w:spacing w:before="120" w:after="120"/>
              <w:jc w:val="both"/>
              <w:rPr>
                <w:rFonts w:ascii="Arial" w:eastAsia="MS PGothic" w:hAnsi="Arial" w:cs="Arial"/>
                <w:szCs w:val="21"/>
              </w:rPr>
            </w:pPr>
          </w:p>
        </w:tc>
        <w:tc>
          <w:tcPr>
            <w:tcW w:w="5300" w:type="dxa"/>
            <w:tcBorders>
              <w:top w:val="single" w:sz="4" w:space="0" w:color="FFFFFF"/>
              <w:left w:val="single" w:sz="4" w:space="0" w:color="FFFFFF"/>
              <w:bottom w:val="single" w:sz="4" w:space="0" w:color="FFFFFF"/>
              <w:right w:val="single" w:sz="4" w:space="0" w:color="FFFFFF"/>
            </w:tcBorders>
            <w:shd w:val="clear" w:color="auto" w:fill="D9D9D9"/>
          </w:tcPr>
          <w:p w:rsidR="00BE4EAE" w:rsidRDefault="007D3C27" w:rsidP="00A32348">
            <w:pPr>
              <w:jc w:val="left"/>
              <w:rPr>
                <w:rFonts w:ascii="Arial" w:hAnsi="Arial" w:cs="Arial"/>
                <w:color w:val="000000"/>
                <w:sz w:val="20"/>
              </w:rPr>
            </w:pPr>
            <w:r w:rsidRPr="007D3C27">
              <w:rPr>
                <w:rFonts w:ascii="Arial" w:hAnsi="Arial" w:cs="Arial"/>
                <w:color w:val="000000"/>
                <w:sz w:val="20"/>
              </w:rPr>
              <w:t>We do not see major benefits initiatives or implementation of already identified plan design or regulatory modifications for the 2015-2016 period. The RFP contains a</w:t>
            </w:r>
            <w:r w:rsidR="00A32348">
              <w:rPr>
                <w:rFonts w:ascii="Arial" w:hAnsi="Arial" w:cs="Arial"/>
                <w:color w:val="000000"/>
                <w:sz w:val="20"/>
              </w:rPr>
              <w:t xml:space="preserve"> list of the work we anticipate:</w:t>
            </w:r>
          </w:p>
          <w:p w:rsidR="00A32348" w:rsidRDefault="00A32348" w:rsidP="00A32348">
            <w:pPr>
              <w:jc w:val="left"/>
              <w:rPr>
                <w:rFonts w:ascii="Arial" w:hAnsi="Arial" w:cs="Arial"/>
                <w:color w:val="000000"/>
                <w:sz w:val="20"/>
              </w:rPr>
            </w:pPr>
          </w:p>
          <w:p w:rsidR="00A32348" w:rsidRPr="00A32348" w:rsidRDefault="00A32348" w:rsidP="00A32348">
            <w:pPr>
              <w:tabs>
                <w:tab w:val="left" w:pos="1350"/>
              </w:tabs>
              <w:spacing w:before="0"/>
              <w:jc w:val="left"/>
              <w:rPr>
                <w:rFonts w:ascii="Arial" w:hAnsi="Arial" w:cs="Arial"/>
                <w:i/>
                <w:sz w:val="20"/>
              </w:rPr>
            </w:pPr>
            <w:r w:rsidRPr="00A32348">
              <w:rPr>
                <w:rFonts w:ascii="Arial" w:hAnsi="Arial" w:cs="Arial"/>
                <w:i/>
                <w:sz w:val="20"/>
              </w:rPr>
              <w:t>The scope of this contract will include:</w:t>
            </w:r>
          </w:p>
          <w:p w:rsidR="00A32348" w:rsidRPr="00A32348" w:rsidRDefault="00A32348" w:rsidP="00A32348">
            <w:pPr>
              <w:tabs>
                <w:tab w:val="left" w:pos="1350"/>
              </w:tabs>
              <w:spacing w:before="0"/>
              <w:rPr>
                <w:rFonts w:ascii="Arial" w:hAnsi="Arial" w:cs="Arial"/>
                <w:i/>
                <w:sz w:val="20"/>
              </w:rPr>
            </w:pPr>
          </w:p>
          <w:p w:rsidR="00A32348" w:rsidRPr="00A32348" w:rsidRDefault="00A32348" w:rsidP="00A32348">
            <w:pPr>
              <w:pStyle w:val="BodyText"/>
              <w:widowControl w:val="0"/>
              <w:numPr>
                <w:ilvl w:val="0"/>
                <w:numId w:val="2"/>
              </w:numPr>
              <w:suppressAutoHyphens/>
              <w:spacing w:before="0" w:after="0"/>
              <w:ind w:left="720"/>
              <w:jc w:val="left"/>
              <w:rPr>
                <w:rFonts w:cs="Arial"/>
                <w:i/>
                <w:sz w:val="20"/>
                <w:szCs w:val="20"/>
              </w:rPr>
            </w:pPr>
            <w:r w:rsidRPr="00A32348">
              <w:rPr>
                <w:rFonts w:cs="Arial"/>
                <w:i/>
                <w:sz w:val="20"/>
                <w:szCs w:val="20"/>
              </w:rPr>
              <w:t>Advise on drafting of proposed legislation, regulations, rules, policies and plan documents regarding benefit plans under Chapter 40 of the Wisconsin Statutes to ensure compliance with the qualification provisions for public employee retirement plans under the IRC to maintain the status of the WRS as a governmental plan under 26 USC § 414(d) and 29 USC § 1002(32).</w:t>
            </w:r>
          </w:p>
          <w:p w:rsidR="00A32348" w:rsidRPr="00A32348" w:rsidRDefault="00A32348" w:rsidP="00A32348">
            <w:pPr>
              <w:pStyle w:val="BodyText"/>
              <w:widowControl w:val="0"/>
              <w:numPr>
                <w:ilvl w:val="0"/>
                <w:numId w:val="2"/>
              </w:numPr>
              <w:suppressAutoHyphens/>
              <w:spacing w:before="0" w:after="0"/>
              <w:ind w:left="720"/>
              <w:jc w:val="left"/>
              <w:rPr>
                <w:rFonts w:cs="Arial"/>
                <w:i/>
                <w:sz w:val="20"/>
                <w:szCs w:val="20"/>
              </w:rPr>
            </w:pPr>
            <w:r w:rsidRPr="00A32348">
              <w:rPr>
                <w:rFonts w:cs="Arial"/>
                <w:i/>
                <w:sz w:val="20"/>
                <w:szCs w:val="20"/>
              </w:rPr>
              <w:t>Provide legal advice and guidance on federal tax and international tax matters relating to the administration of public employee benefit plans under the IRC and related Treasury Regulations and Chapter 40 of the Wisconsin Statutes.</w:t>
            </w:r>
          </w:p>
          <w:p w:rsidR="00A32348" w:rsidRPr="00A32348" w:rsidRDefault="00A32348" w:rsidP="00A32348">
            <w:pPr>
              <w:pStyle w:val="BodyText"/>
              <w:widowControl w:val="0"/>
              <w:numPr>
                <w:ilvl w:val="0"/>
                <w:numId w:val="2"/>
              </w:numPr>
              <w:suppressAutoHyphens/>
              <w:spacing w:before="0" w:after="0"/>
              <w:ind w:left="720"/>
              <w:jc w:val="left"/>
              <w:rPr>
                <w:rFonts w:cs="Arial"/>
                <w:i/>
                <w:sz w:val="20"/>
                <w:szCs w:val="20"/>
              </w:rPr>
            </w:pPr>
            <w:r w:rsidRPr="00A32348">
              <w:rPr>
                <w:rFonts w:cs="Arial"/>
                <w:i/>
                <w:sz w:val="20"/>
                <w:szCs w:val="20"/>
              </w:rPr>
              <w:t>Respond to and represent the WRS in the event of an IRS examination of any retirement or benefit plans administered by ETF.</w:t>
            </w:r>
          </w:p>
          <w:p w:rsidR="00A32348" w:rsidRPr="00A32348" w:rsidRDefault="00A32348" w:rsidP="00A32348">
            <w:pPr>
              <w:pStyle w:val="BodyText"/>
              <w:widowControl w:val="0"/>
              <w:numPr>
                <w:ilvl w:val="0"/>
                <w:numId w:val="2"/>
              </w:numPr>
              <w:suppressAutoHyphens/>
              <w:spacing w:before="0" w:after="0"/>
              <w:ind w:left="720"/>
              <w:jc w:val="left"/>
              <w:rPr>
                <w:rFonts w:cs="Arial"/>
                <w:i/>
                <w:sz w:val="20"/>
                <w:szCs w:val="20"/>
              </w:rPr>
            </w:pPr>
            <w:r w:rsidRPr="00A32348">
              <w:rPr>
                <w:rFonts w:cs="Arial"/>
                <w:i/>
                <w:sz w:val="20"/>
                <w:szCs w:val="20"/>
              </w:rPr>
              <w:t>Represent or assist in the representation of ETF before the IRS if the IRS seeks fines, forfeitures, penalties or other recovery for non-compliance by ETF in the administration of the WRS.</w:t>
            </w:r>
          </w:p>
          <w:p w:rsidR="00A32348" w:rsidRPr="00A32348" w:rsidRDefault="00A32348" w:rsidP="00A32348">
            <w:pPr>
              <w:pStyle w:val="BodyText"/>
              <w:widowControl w:val="0"/>
              <w:numPr>
                <w:ilvl w:val="0"/>
                <w:numId w:val="2"/>
              </w:numPr>
              <w:suppressAutoHyphens/>
              <w:spacing w:before="0" w:after="0"/>
              <w:ind w:left="720"/>
              <w:jc w:val="left"/>
              <w:rPr>
                <w:rFonts w:cs="Arial"/>
                <w:i/>
                <w:sz w:val="20"/>
                <w:szCs w:val="20"/>
              </w:rPr>
            </w:pPr>
            <w:r w:rsidRPr="00A32348">
              <w:rPr>
                <w:rFonts w:cs="Arial"/>
                <w:i/>
                <w:sz w:val="20"/>
                <w:szCs w:val="20"/>
              </w:rPr>
              <w:t>Provide timely informational updates regarding changes to federal law and regulations that may affect the WRS.</w:t>
            </w:r>
          </w:p>
          <w:p w:rsidR="00A32348" w:rsidRPr="00A32348" w:rsidRDefault="00A32348" w:rsidP="00A32348">
            <w:pPr>
              <w:pStyle w:val="BodyText"/>
              <w:widowControl w:val="0"/>
              <w:numPr>
                <w:ilvl w:val="0"/>
                <w:numId w:val="2"/>
              </w:numPr>
              <w:suppressAutoHyphens/>
              <w:spacing w:before="0" w:after="0"/>
              <w:ind w:left="720"/>
              <w:jc w:val="left"/>
              <w:rPr>
                <w:rFonts w:cs="Arial"/>
                <w:i/>
                <w:sz w:val="20"/>
                <w:szCs w:val="20"/>
              </w:rPr>
            </w:pPr>
            <w:r w:rsidRPr="00A32348">
              <w:rPr>
                <w:rFonts w:cs="Arial"/>
                <w:i/>
                <w:sz w:val="20"/>
                <w:szCs w:val="20"/>
              </w:rPr>
              <w:t>Work with ETF staff, or, as directed by ETF, with other entities, to resolve issues related to tax-preferred programs administered by third parties.</w:t>
            </w:r>
          </w:p>
          <w:p w:rsidR="00A32348" w:rsidRPr="00A32348" w:rsidRDefault="00A32348" w:rsidP="00A32348">
            <w:pPr>
              <w:pStyle w:val="BodyText"/>
              <w:widowControl w:val="0"/>
              <w:numPr>
                <w:ilvl w:val="0"/>
                <w:numId w:val="2"/>
              </w:numPr>
              <w:suppressAutoHyphens/>
              <w:spacing w:before="0" w:after="0"/>
              <w:ind w:left="720"/>
              <w:jc w:val="left"/>
              <w:rPr>
                <w:rFonts w:cs="Arial"/>
                <w:i/>
                <w:sz w:val="20"/>
                <w:szCs w:val="20"/>
              </w:rPr>
            </w:pPr>
            <w:r w:rsidRPr="00A32348">
              <w:rPr>
                <w:rFonts w:cs="Arial"/>
                <w:i/>
                <w:sz w:val="20"/>
                <w:szCs w:val="20"/>
              </w:rPr>
              <w:t>File a request for a determination letter before the WRS’ current determination letter expires.</w:t>
            </w:r>
          </w:p>
          <w:p w:rsidR="00A32348" w:rsidRPr="00A32348" w:rsidRDefault="00A32348" w:rsidP="00A32348">
            <w:pPr>
              <w:pStyle w:val="BodyText"/>
              <w:widowControl w:val="0"/>
              <w:numPr>
                <w:ilvl w:val="0"/>
                <w:numId w:val="2"/>
              </w:numPr>
              <w:suppressAutoHyphens/>
              <w:spacing w:before="0" w:after="0"/>
              <w:ind w:left="720"/>
              <w:jc w:val="left"/>
              <w:rPr>
                <w:rFonts w:cs="Arial"/>
                <w:i/>
                <w:sz w:val="20"/>
                <w:szCs w:val="20"/>
              </w:rPr>
            </w:pPr>
            <w:r w:rsidRPr="00A32348">
              <w:rPr>
                <w:rFonts w:cs="Arial"/>
                <w:i/>
                <w:sz w:val="20"/>
                <w:szCs w:val="20"/>
              </w:rPr>
              <w:t>Upon request, attend board meetings and other staff meetings in Madison, Wisconsin. Travel costs to be reimbursed consistent with State authorized rates. Vendor must submit qualified receipts to receive reimbursement.</w:t>
            </w:r>
          </w:p>
          <w:p w:rsidR="00A32348" w:rsidRPr="00A32348" w:rsidRDefault="00A32348" w:rsidP="00A32348">
            <w:pPr>
              <w:jc w:val="left"/>
              <w:rPr>
                <w:rFonts w:ascii="Arial" w:hAnsi="Arial" w:cs="Arial"/>
                <w:color w:val="000000"/>
                <w:sz w:val="20"/>
              </w:rPr>
            </w:pPr>
          </w:p>
        </w:tc>
      </w:tr>
      <w:tr w:rsidR="00BE4EAE" w:rsidTr="00BE4EAE">
        <w:tc>
          <w:tcPr>
            <w:tcW w:w="613" w:type="dxa"/>
            <w:tcBorders>
              <w:top w:val="single" w:sz="4" w:space="0" w:color="FFFFFF"/>
              <w:left w:val="single" w:sz="4" w:space="0" w:color="FFFFFF"/>
              <w:bottom w:val="single" w:sz="4" w:space="0" w:color="FFFFFF"/>
              <w:right w:val="single" w:sz="4" w:space="0" w:color="FFFFFF"/>
            </w:tcBorders>
            <w:shd w:val="clear" w:color="auto" w:fill="C6D9F1"/>
            <w:hideMark/>
          </w:tcPr>
          <w:p w:rsidR="00BE4EAE" w:rsidRDefault="003B1CC0">
            <w:pPr>
              <w:spacing w:before="120" w:after="120"/>
              <w:jc w:val="both"/>
              <w:rPr>
                <w:rFonts w:ascii="Arial" w:eastAsia="MS PGothic" w:hAnsi="Arial" w:cs="Arial"/>
                <w:szCs w:val="21"/>
              </w:rPr>
            </w:pPr>
            <w:r>
              <w:rPr>
                <w:rFonts w:ascii="Arial" w:eastAsia="MS PGothic" w:hAnsi="Arial" w:cs="Arial"/>
                <w:szCs w:val="21"/>
              </w:rPr>
              <w:t>Q5</w:t>
            </w:r>
          </w:p>
        </w:tc>
        <w:tc>
          <w:tcPr>
            <w:tcW w:w="1818" w:type="dxa"/>
            <w:tcBorders>
              <w:top w:val="single" w:sz="4" w:space="0" w:color="FFFFFF"/>
              <w:left w:val="single" w:sz="4" w:space="0" w:color="FFFFFF"/>
              <w:bottom w:val="single" w:sz="4" w:space="0" w:color="FFFFFF"/>
              <w:right w:val="single" w:sz="4" w:space="0" w:color="FFFFFF"/>
            </w:tcBorders>
            <w:shd w:val="clear" w:color="auto" w:fill="C6D9F1"/>
          </w:tcPr>
          <w:p w:rsidR="00BE4EAE" w:rsidRDefault="00BE4EAE">
            <w:pPr>
              <w:spacing w:before="120" w:after="120"/>
              <w:jc w:val="both"/>
              <w:rPr>
                <w:rFonts w:ascii="Arial" w:eastAsia="MS PGothic" w:hAnsi="Arial" w:cs="Arial"/>
                <w:szCs w:val="21"/>
              </w:rPr>
            </w:pPr>
          </w:p>
        </w:tc>
        <w:tc>
          <w:tcPr>
            <w:tcW w:w="1350" w:type="dxa"/>
            <w:tcBorders>
              <w:top w:val="single" w:sz="4" w:space="0" w:color="FFFFFF"/>
              <w:left w:val="single" w:sz="4" w:space="0" w:color="FFFFFF"/>
              <w:bottom w:val="single" w:sz="4" w:space="0" w:color="FFFFFF"/>
              <w:right w:val="single" w:sz="4" w:space="0" w:color="FFFFFF"/>
            </w:tcBorders>
            <w:shd w:val="clear" w:color="auto" w:fill="C6D9F1"/>
          </w:tcPr>
          <w:p w:rsidR="00BE4EAE" w:rsidRDefault="00BE4EAE">
            <w:pPr>
              <w:spacing w:before="120" w:after="120"/>
              <w:jc w:val="both"/>
              <w:rPr>
                <w:rFonts w:ascii="Arial" w:eastAsia="MS PGothic" w:hAnsi="Arial" w:cs="Arial"/>
                <w:szCs w:val="21"/>
              </w:rPr>
            </w:pPr>
          </w:p>
        </w:tc>
        <w:tc>
          <w:tcPr>
            <w:tcW w:w="5300" w:type="dxa"/>
            <w:tcBorders>
              <w:top w:val="single" w:sz="4" w:space="0" w:color="FFFFFF"/>
              <w:left w:val="single" w:sz="4" w:space="0" w:color="FFFFFF"/>
              <w:bottom w:val="single" w:sz="4" w:space="0" w:color="FFFFFF"/>
              <w:right w:val="single" w:sz="4" w:space="0" w:color="FFFFFF"/>
            </w:tcBorders>
            <w:shd w:val="clear" w:color="auto" w:fill="C6D9F1"/>
            <w:hideMark/>
          </w:tcPr>
          <w:p w:rsidR="00BE4EAE" w:rsidRPr="003B1CC0" w:rsidRDefault="00BE4EAE">
            <w:pPr>
              <w:spacing w:before="120" w:after="120"/>
              <w:jc w:val="both"/>
              <w:rPr>
                <w:rFonts w:ascii="Arial" w:eastAsia="MS PGothic" w:hAnsi="Arial" w:cs="Arial"/>
                <w:sz w:val="20"/>
              </w:rPr>
            </w:pPr>
            <w:r w:rsidRPr="003B1CC0">
              <w:rPr>
                <w:rFonts w:ascii="Arial" w:eastAsia="MS PGothic" w:hAnsi="Arial" w:cs="Arial"/>
                <w:sz w:val="20"/>
              </w:rPr>
              <w:t>Are you currently facing major audit or controversy issues either arising from government review or from claims? If so, please provide a general sense of the areas of concern and how that work would be covered under this RFP.</w:t>
            </w:r>
          </w:p>
        </w:tc>
      </w:tr>
      <w:tr w:rsidR="00BE4EAE" w:rsidTr="00BE4EAE">
        <w:tc>
          <w:tcPr>
            <w:tcW w:w="613" w:type="dxa"/>
            <w:tcBorders>
              <w:top w:val="single" w:sz="4" w:space="0" w:color="FFFFFF"/>
              <w:left w:val="single" w:sz="4" w:space="0" w:color="FFFFFF"/>
              <w:bottom w:val="single" w:sz="4" w:space="0" w:color="FFFFFF"/>
              <w:right w:val="single" w:sz="4" w:space="0" w:color="FFFFFF"/>
            </w:tcBorders>
            <w:shd w:val="clear" w:color="auto" w:fill="C6D9F1"/>
            <w:hideMark/>
          </w:tcPr>
          <w:p w:rsidR="00BE4EAE" w:rsidRDefault="003B1CC0">
            <w:pPr>
              <w:spacing w:before="120" w:after="120"/>
              <w:jc w:val="both"/>
              <w:rPr>
                <w:rFonts w:ascii="Arial" w:eastAsia="MS PGothic" w:hAnsi="Arial" w:cs="Arial"/>
                <w:szCs w:val="21"/>
              </w:rPr>
            </w:pPr>
            <w:r>
              <w:rPr>
                <w:rFonts w:ascii="Arial" w:eastAsia="MS PGothic" w:hAnsi="Arial" w:cs="Arial"/>
                <w:szCs w:val="21"/>
              </w:rPr>
              <w:t>A5</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cPr>
          <w:p w:rsidR="00BE4EAE" w:rsidRDefault="00BE4EAE">
            <w:pPr>
              <w:spacing w:before="120" w:after="120"/>
              <w:jc w:val="both"/>
              <w:rPr>
                <w:rFonts w:ascii="Arial" w:eastAsia="MS PGothic" w:hAnsi="Arial" w:cs="Arial"/>
                <w:szCs w:val="21"/>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cPr>
          <w:p w:rsidR="00BE4EAE" w:rsidRDefault="00BE4EAE">
            <w:pPr>
              <w:spacing w:before="120" w:after="120"/>
              <w:jc w:val="both"/>
              <w:rPr>
                <w:rFonts w:ascii="Arial" w:eastAsia="MS PGothic" w:hAnsi="Arial" w:cs="Arial"/>
                <w:szCs w:val="21"/>
              </w:rPr>
            </w:pPr>
          </w:p>
        </w:tc>
        <w:tc>
          <w:tcPr>
            <w:tcW w:w="5300" w:type="dxa"/>
            <w:tcBorders>
              <w:top w:val="single" w:sz="4" w:space="0" w:color="FFFFFF"/>
              <w:left w:val="single" w:sz="4" w:space="0" w:color="FFFFFF"/>
              <w:bottom w:val="single" w:sz="4" w:space="0" w:color="FFFFFF"/>
              <w:right w:val="single" w:sz="4" w:space="0" w:color="FFFFFF"/>
            </w:tcBorders>
            <w:shd w:val="clear" w:color="auto" w:fill="D9D9D9"/>
          </w:tcPr>
          <w:p w:rsidR="00BE4EAE" w:rsidRPr="007D3C27" w:rsidRDefault="007D3C27">
            <w:pPr>
              <w:spacing w:before="120" w:after="120"/>
              <w:jc w:val="both"/>
              <w:rPr>
                <w:rFonts w:ascii="Arial" w:eastAsia="MS PGothic" w:hAnsi="Arial" w:cs="Arial"/>
                <w:sz w:val="20"/>
              </w:rPr>
            </w:pPr>
            <w:r w:rsidRPr="007D3C27">
              <w:rPr>
                <w:rFonts w:ascii="Arial" w:eastAsia="MS PGothic" w:hAnsi="Arial" w:cs="Arial"/>
                <w:sz w:val="20"/>
              </w:rPr>
              <w:t>No.</w:t>
            </w:r>
          </w:p>
        </w:tc>
      </w:tr>
      <w:tr w:rsidR="00BE4EAE" w:rsidTr="00BE4EAE">
        <w:tc>
          <w:tcPr>
            <w:tcW w:w="613" w:type="dxa"/>
            <w:tcBorders>
              <w:top w:val="single" w:sz="4" w:space="0" w:color="FFFFFF"/>
              <w:left w:val="single" w:sz="4" w:space="0" w:color="FFFFFF"/>
              <w:bottom w:val="single" w:sz="4" w:space="0" w:color="FFFFFF"/>
              <w:right w:val="single" w:sz="4" w:space="0" w:color="FFFFFF"/>
            </w:tcBorders>
            <w:shd w:val="clear" w:color="auto" w:fill="C6D9F1"/>
            <w:hideMark/>
          </w:tcPr>
          <w:p w:rsidR="00BE4EAE" w:rsidRDefault="003B1CC0">
            <w:pPr>
              <w:spacing w:before="120" w:after="120"/>
              <w:jc w:val="both"/>
              <w:rPr>
                <w:rFonts w:ascii="Arial" w:eastAsia="MS PGothic" w:hAnsi="Arial" w:cs="Arial"/>
                <w:szCs w:val="21"/>
              </w:rPr>
            </w:pPr>
            <w:r>
              <w:rPr>
                <w:rFonts w:ascii="Arial" w:eastAsia="MS PGothic" w:hAnsi="Arial" w:cs="Arial"/>
                <w:szCs w:val="21"/>
              </w:rPr>
              <w:t>Q6</w:t>
            </w:r>
          </w:p>
        </w:tc>
        <w:tc>
          <w:tcPr>
            <w:tcW w:w="1818" w:type="dxa"/>
            <w:tcBorders>
              <w:top w:val="single" w:sz="4" w:space="0" w:color="FFFFFF"/>
              <w:left w:val="single" w:sz="4" w:space="0" w:color="FFFFFF"/>
              <w:bottom w:val="single" w:sz="4" w:space="0" w:color="FFFFFF"/>
              <w:right w:val="single" w:sz="4" w:space="0" w:color="FFFFFF"/>
            </w:tcBorders>
            <w:shd w:val="clear" w:color="auto" w:fill="C6D9F1"/>
          </w:tcPr>
          <w:p w:rsidR="00BE4EAE" w:rsidRDefault="00BE4EAE">
            <w:pPr>
              <w:spacing w:before="120" w:after="120"/>
              <w:jc w:val="both"/>
              <w:rPr>
                <w:rFonts w:ascii="Arial" w:eastAsia="MS PGothic" w:hAnsi="Arial" w:cs="Arial"/>
                <w:szCs w:val="21"/>
              </w:rPr>
            </w:pPr>
          </w:p>
        </w:tc>
        <w:tc>
          <w:tcPr>
            <w:tcW w:w="1350" w:type="dxa"/>
            <w:tcBorders>
              <w:top w:val="single" w:sz="4" w:space="0" w:color="FFFFFF"/>
              <w:left w:val="single" w:sz="4" w:space="0" w:color="FFFFFF"/>
              <w:bottom w:val="single" w:sz="4" w:space="0" w:color="FFFFFF"/>
              <w:right w:val="single" w:sz="4" w:space="0" w:color="FFFFFF"/>
            </w:tcBorders>
            <w:shd w:val="clear" w:color="auto" w:fill="C6D9F1"/>
          </w:tcPr>
          <w:p w:rsidR="00BE4EAE" w:rsidRDefault="00BE4EAE">
            <w:pPr>
              <w:spacing w:before="120" w:after="120"/>
              <w:jc w:val="both"/>
              <w:rPr>
                <w:rFonts w:ascii="Arial" w:eastAsia="MS PGothic" w:hAnsi="Arial" w:cs="Arial"/>
                <w:szCs w:val="21"/>
              </w:rPr>
            </w:pPr>
          </w:p>
        </w:tc>
        <w:tc>
          <w:tcPr>
            <w:tcW w:w="5300" w:type="dxa"/>
            <w:tcBorders>
              <w:top w:val="single" w:sz="4" w:space="0" w:color="FFFFFF"/>
              <w:left w:val="single" w:sz="4" w:space="0" w:color="FFFFFF"/>
              <w:bottom w:val="single" w:sz="4" w:space="0" w:color="FFFFFF"/>
              <w:right w:val="single" w:sz="4" w:space="0" w:color="FFFFFF"/>
            </w:tcBorders>
            <w:shd w:val="clear" w:color="auto" w:fill="C6D9F1"/>
            <w:hideMark/>
          </w:tcPr>
          <w:p w:rsidR="00BE4EAE" w:rsidRPr="003B1CC0" w:rsidRDefault="00BE4EAE">
            <w:pPr>
              <w:spacing w:before="120" w:after="120"/>
              <w:jc w:val="both"/>
              <w:rPr>
                <w:rFonts w:ascii="Arial" w:eastAsia="MS PGothic" w:hAnsi="Arial" w:cs="Arial"/>
                <w:sz w:val="20"/>
              </w:rPr>
            </w:pPr>
            <w:r w:rsidRPr="003B1CC0">
              <w:rPr>
                <w:rFonts w:ascii="Arial" w:eastAsia="MS PGothic" w:hAnsi="Arial" w:cs="Arial"/>
                <w:sz w:val="20"/>
              </w:rPr>
              <w:t>If any, what is the major concern or concerns that you have about the work being provided to you by the incumbent(s) in the areas covered by the RFP?</w:t>
            </w:r>
          </w:p>
        </w:tc>
      </w:tr>
      <w:tr w:rsidR="00BE4EAE" w:rsidTr="00BE4EAE">
        <w:tc>
          <w:tcPr>
            <w:tcW w:w="613" w:type="dxa"/>
            <w:tcBorders>
              <w:top w:val="single" w:sz="4" w:space="0" w:color="FFFFFF"/>
              <w:left w:val="single" w:sz="4" w:space="0" w:color="FFFFFF"/>
              <w:bottom w:val="single" w:sz="4" w:space="0" w:color="FFFFFF"/>
              <w:right w:val="single" w:sz="4" w:space="0" w:color="FFFFFF"/>
            </w:tcBorders>
            <w:shd w:val="clear" w:color="auto" w:fill="C6D9F1"/>
            <w:hideMark/>
          </w:tcPr>
          <w:p w:rsidR="00BE4EAE" w:rsidRDefault="003B1CC0">
            <w:pPr>
              <w:spacing w:before="120" w:after="120"/>
              <w:jc w:val="both"/>
              <w:rPr>
                <w:rFonts w:ascii="Arial" w:eastAsia="MS PGothic" w:hAnsi="Arial" w:cs="Arial"/>
                <w:szCs w:val="21"/>
              </w:rPr>
            </w:pPr>
            <w:r>
              <w:rPr>
                <w:rFonts w:ascii="Arial" w:eastAsia="MS PGothic" w:hAnsi="Arial" w:cs="Arial"/>
                <w:szCs w:val="21"/>
              </w:rPr>
              <w:lastRenderedPageBreak/>
              <w:t>A6</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cPr>
          <w:p w:rsidR="00BE4EAE" w:rsidRDefault="00BE4EAE">
            <w:pPr>
              <w:spacing w:before="120" w:after="120"/>
              <w:jc w:val="both"/>
              <w:rPr>
                <w:rFonts w:ascii="Arial" w:eastAsia="MS PGothic" w:hAnsi="Arial" w:cs="Arial"/>
                <w:szCs w:val="21"/>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cPr>
          <w:p w:rsidR="00BE4EAE" w:rsidRDefault="00BE4EAE">
            <w:pPr>
              <w:spacing w:before="120" w:after="120"/>
              <w:jc w:val="both"/>
              <w:rPr>
                <w:rFonts w:ascii="Arial" w:eastAsia="MS PGothic" w:hAnsi="Arial" w:cs="Arial"/>
                <w:szCs w:val="21"/>
              </w:rPr>
            </w:pPr>
          </w:p>
        </w:tc>
        <w:tc>
          <w:tcPr>
            <w:tcW w:w="5300" w:type="dxa"/>
            <w:tcBorders>
              <w:top w:val="single" w:sz="4" w:space="0" w:color="FFFFFF"/>
              <w:left w:val="single" w:sz="4" w:space="0" w:color="FFFFFF"/>
              <w:bottom w:val="single" w:sz="4" w:space="0" w:color="FFFFFF"/>
              <w:right w:val="single" w:sz="4" w:space="0" w:color="FFFFFF"/>
            </w:tcBorders>
            <w:shd w:val="clear" w:color="auto" w:fill="D9D9D9"/>
          </w:tcPr>
          <w:p w:rsidR="00BE4EAE" w:rsidRPr="007D3C27" w:rsidRDefault="007D3C27">
            <w:pPr>
              <w:spacing w:before="120" w:after="120"/>
              <w:jc w:val="both"/>
              <w:rPr>
                <w:rFonts w:ascii="Arial" w:eastAsia="MS PGothic" w:hAnsi="Arial" w:cs="Arial"/>
                <w:sz w:val="20"/>
              </w:rPr>
            </w:pPr>
            <w:r w:rsidRPr="007D3C27">
              <w:rPr>
                <w:rFonts w:ascii="Arial" w:hAnsi="Arial" w:cs="Arial"/>
                <w:sz w:val="20"/>
              </w:rPr>
              <w:t>We have no major concern or concerns about the work being provided by the incumbent in the areas covered by the RFP. The existing contract and available extensions are expiring on June 30, 2015</w:t>
            </w:r>
            <w:r w:rsidR="00A32348">
              <w:rPr>
                <w:rFonts w:ascii="Arial" w:hAnsi="Arial" w:cs="Arial"/>
                <w:sz w:val="20"/>
              </w:rPr>
              <w:t>,</w:t>
            </w:r>
            <w:r w:rsidRPr="007D3C27">
              <w:rPr>
                <w:rFonts w:ascii="Arial" w:hAnsi="Arial" w:cs="Arial"/>
                <w:sz w:val="20"/>
              </w:rPr>
              <w:t xml:space="preserve"> and may not be extended. We are required to seek a new contract with outside tax counsel.</w:t>
            </w:r>
          </w:p>
        </w:tc>
      </w:tr>
      <w:tr w:rsidR="00BE4EAE" w:rsidTr="00BE4EAE">
        <w:tc>
          <w:tcPr>
            <w:tcW w:w="613" w:type="dxa"/>
            <w:tcBorders>
              <w:top w:val="single" w:sz="4" w:space="0" w:color="FFFFFF"/>
              <w:left w:val="single" w:sz="4" w:space="0" w:color="FFFFFF"/>
              <w:bottom w:val="single" w:sz="4" w:space="0" w:color="FFFFFF"/>
              <w:right w:val="single" w:sz="4" w:space="0" w:color="FFFFFF"/>
            </w:tcBorders>
            <w:shd w:val="clear" w:color="auto" w:fill="C6D9F1"/>
            <w:hideMark/>
          </w:tcPr>
          <w:p w:rsidR="00BE4EAE" w:rsidRDefault="003B1CC0">
            <w:pPr>
              <w:spacing w:before="120" w:after="120"/>
              <w:jc w:val="both"/>
              <w:rPr>
                <w:rFonts w:ascii="Arial" w:eastAsia="MS PGothic" w:hAnsi="Arial" w:cs="Arial"/>
                <w:szCs w:val="21"/>
              </w:rPr>
            </w:pPr>
            <w:r>
              <w:rPr>
                <w:rFonts w:ascii="Arial" w:eastAsia="MS PGothic" w:hAnsi="Arial" w:cs="Arial"/>
                <w:szCs w:val="21"/>
              </w:rPr>
              <w:t>Q7</w:t>
            </w:r>
          </w:p>
        </w:tc>
        <w:tc>
          <w:tcPr>
            <w:tcW w:w="1818" w:type="dxa"/>
            <w:tcBorders>
              <w:top w:val="single" w:sz="4" w:space="0" w:color="FFFFFF"/>
              <w:left w:val="single" w:sz="4" w:space="0" w:color="FFFFFF"/>
              <w:bottom w:val="single" w:sz="4" w:space="0" w:color="FFFFFF"/>
              <w:right w:val="single" w:sz="4" w:space="0" w:color="FFFFFF"/>
            </w:tcBorders>
            <w:shd w:val="clear" w:color="auto" w:fill="C6D9F1"/>
          </w:tcPr>
          <w:p w:rsidR="00BE4EAE" w:rsidRDefault="00BE4EAE">
            <w:pPr>
              <w:spacing w:before="120" w:after="120"/>
              <w:jc w:val="both"/>
              <w:rPr>
                <w:rFonts w:ascii="Arial" w:eastAsia="MS PGothic" w:hAnsi="Arial" w:cs="Arial"/>
                <w:szCs w:val="21"/>
              </w:rPr>
            </w:pPr>
          </w:p>
        </w:tc>
        <w:tc>
          <w:tcPr>
            <w:tcW w:w="1350" w:type="dxa"/>
            <w:tcBorders>
              <w:top w:val="single" w:sz="4" w:space="0" w:color="FFFFFF"/>
              <w:left w:val="single" w:sz="4" w:space="0" w:color="FFFFFF"/>
              <w:bottom w:val="single" w:sz="4" w:space="0" w:color="FFFFFF"/>
              <w:right w:val="single" w:sz="4" w:space="0" w:color="FFFFFF"/>
            </w:tcBorders>
            <w:shd w:val="clear" w:color="auto" w:fill="C6D9F1"/>
          </w:tcPr>
          <w:p w:rsidR="00BE4EAE" w:rsidRDefault="00BE4EAE">
            <w:pPr>
              <w:spacing w:before="120" w:after="120"/>
              <w:jc w:val="both"/>
              <w:rPr>
                <w:rFonts w:ascii="Arial" w:eastAsia="MS PGothic" w:hAnsi="Arial" w:cs="Arial"/>
                <w:szCs w:val="21"/>
              </w:rPr>
            </w:pPr>
          </w:p>
        </w:tc>
        <w:tc>
          <w:tcPr>
            <w:tcW w:w="5300" w:type="dxa"/>
            <w:tcBorders>
              <w:top w:val="single" w:sz="4" w:space="0" w:color="FFFFFF"/>
              <w:left w:val="single" w:sz="4" w:space="0" w:color="FFFFFF"/>
              <w:bottom w:val="single" w:sz="4" w:space="0" w:color="FFFFFF"/>
              <w:right w:val="single" w:sz="4" w:space="0" w:color="FFFFFF"/>
            </w:tcBorders>
            <w:shd w:val="clear" w:color="auto" w:fill="C6D9F1"/>
            <w:hideMark/>
          </w:tcPr>
          <w:p w:rsidR="00BE4EAE" w:rsidRPr="003B1CC0" w:rsidRDefault="00BE4EAE">
            <w:pPr>
              <w:spacing w:before="120" w:after="120"/>
              <w:jc w:val="both"/>
              <w:rPr>
                <w:rFonts w:ascii="Arial" w:eastAsia="MS PGothic" w:hAnsi="Arial" w:cs="Arial"/>
                <w:sz w:val="20"/>
              </w:rPr>
            </w:pPr>
            <w:r w:rsidRPr="003B1CC0">
              <w:rPr>
                <w:rFonts w:ascii="Arial" w:eastAsia="MS PGothic" w:hAnsi="Arial" w:cs="Arial"/>
                <w:sz w:val="20"/>
              </w:rPr>
              <w:t>Can you please give us any sense of how much work you envision being covered by this RFP, in terms of number or hours worked and/or fees paid? If it is possible to do so, information about the level of legal services relevant to this RFP that you have used for 2015 year to date, 2014, and 2013 would be very helpful.</w:t>
            </w:r>
          </w:p>
        </w:tc>
      </w:tr>
      <w:tr w:rsidR="00BE4EAE" w:rsidTr="00BE4EAE">
        <w:tc>
          <w:tcPr>
            <w:tcW w:w="613" w:type="dxa"/>
            <w:tcBorders>
              <w:top w:val="single" w:sz="4" w:space="0" w:color="FFFFFF"/>
              <w:left w:val="single" w:sz="4" w:space="0" w:color="FFFFFF"/>
              <w:bottom w:val="single" w:sz="4" w:space="0" w:color="FFFFFF"/>
              <w:right w:val="single" w:sz="4" w:space="0" w:color="FFFFFF"/>
            </w:tcBorders>
            <w:shd w:val="clear" w:color="auto" w:fill="C6D9F1"/>
            <w:hideMark/>
          </w:tcPr>
          <w:p w:rsidR="00BE4EAE" w:rsidRDefault="003B1CC0">
            <w:pPr>
              <w:spacing w:before="120" w:after="120"/>
              <w:jc w:val="both"/>
              <w:rPr>
                <w:rFonts w:ascii="Arial" w:eastAsia="MS PGothic" w:hAnsi="Arial" w:cs="Arial"/>
                <w:szCs w:val="21"/>
              </w:rPr>
            </w:pPr>
            <w:r>
              <w:rPr>
                <w:rFonts w:ascii="Arial" w:eastAsia="MS PGothic" w:hAnsi="Arial" w:cs="Arial"/>
                <w:szCs w:val="21"/>
              </w:rPr>
              <w:t>A7</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cPr>
          <w:p w:rsidR="00BE4EAE" w:rsidRDefault="00BE4EAE">
            <w:pPr>
              <w:spacing w:before="120" w:after="120"/>
              <w:jc w:val="both"/>
              <w:rPr>
                <w:rFonts w:ascii="Arial" w:eastAsia="MS PGothic" w:hAnsi="Arial" w:cs="Arial"/>
                <w:szCs w:val="21"/>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cPr>
          <w:p w:rsidR="00BE4EAE" w:rsidRDefault="00BE4EAE">
            <w:pPr>
              <w:spacing w:before="120" w:after="120"/>
              <w:jc w:val="both"/>
              <w:rPr>
                <w:rFonts w:ascii="Arial" w:eastAsia="MS PGothic" w:hAnsi="Arial" w:cs="Arial"/>
                <w:szCs w:val="21"/>
              </w:rPr>
            </w:pPr>
          </w:p>
        </w:tc>
        <w:tc>
          <w:tcPr>
            <w:tcW w:w="5300" w:type="dxa"/>
            <w:tcBorders>
              <w:top w:val="single" w:sz="4" w:space="0" w:color="FFFFFF"/>
              <w:left w:val="single" w:sz="4" w:space="0" w:color="FFFFFF"/>
              <w:bottom w:val="single" w:sz="4" w:space="0" w:color="FFFFFF"/>
              <w:right w:val="single" w:sz="4" w:space="0" w:color="FFFFFF"/>
            </w:tcBorders>
            <w:shd w:val="clear" w:color="auto" w:fill="D9D9D9"/>
          </w:tcPr>
          <w:p w:rsidR="00BE4EAE" w:rsidRPr="007D3C27" w:rsidRDefault="007D3C27">
            <w:pPr>
              <w:spacing w:before="120" w:after="120"/>
              <w:jc w:val="both"/>
              <w:rPr>
                <w:rFonts w:ascii="Arial" w:eastAsia="MS PGothic" w:hAnsi="Arial" w:cs="Arial"/>
                <w:sz w:val="20"/>
              </w:rPr>
            </w:pPr>
            <w:r w:rsidRPr="007D3C27">
              <w:rPr>
                <w:rFonts w:ascii="Arial" w:hAnsi="Arial" w:cs="Arial"/>
                <w:sz w:val="20"/>
              </w:rPr>
              <w:t>The range of work provided by current tax counsel has varied in each fiscal year. The F.Y. range has been from 100+ hours to almost 400 hours.</w:t>
            </w:r>
          </w:p>
        </w:tc>
      </w:tr>
      <w:tr w:rsidR="00BE4EAE" w:rsidTr="00BE4EAE">
        <w:tc>
          <w:tcPr>
            <w:tcW w:w="613" w:type="dxa"/>
            <w:tcBorders>
              <w:top w:val="single" w:sz="4" w:space="0" w:color="FFFFFF"/>
              <w:left w:val="single" w:sz="4" w:space="0" w:color="FFFFFF"/>
              <w:bottom w:val="single" w:sz="4" w:space="0" w:color="FFFFFF"/>
              <w:right w:val="single" w:sz="4" w:space="0" w:color="FFFFFF"/>
            </w:tcBorders>
            <w:shd w:val="clear" w:color="auto" w:fill="C6D9F1"/>
            <w:hideMark/>
          </w:tcPr>
          <w:p w:rsidR="00BE4EAE" w:rsidRDefault="003B1CC0">
            <w:pPr>
              <w:spacing w:before="120" w:after="120"/>
              <w:jc w:val="both"/>
              <w:rPr>
                <w:rFonts w:ascii="Arial" w:eastAsia="MS PGothic" w:hAnsi="Arial" w:cs="Arial"/>
                <w:szCs w:val="21"/>
              </w:rPr>
            </w:pPr>
            <w:r>
              <w:rPr>
                <w:rFonts w:ascii="Arial" w:eastAsia="MS PGothic" w:hAnsi="Arial" w:cs="Arial"/>
                <w:szCs w:val="21"/>
              </w:rPr>
              <w:t>Q8</w:t>
            </w:r>
          </w:p>
        </w:tc>
        <w:tc>
          <w:tcPr>
            <w:tcW w:w="1818" w:type="dxa"/>
            <w:tcBorders>
              <w:top w:val="single" w:sz="4" w:space="0" w:color="FFFFFF"/>
              <w:left w:val="single" w:sz="4" w:space="0" w:color="FFFFFF"/>
              <w:bottom w:val="single" w:sz="4" w:space="0" w:color="FFFFFF"/>
              <w:right w:val="single" w:sz="4" w:space="0" w:color="FFFFFF"/>
            </w:tcBorders>
            <w:shd w:val="clear" w:color="auto" w:fill="C6D9F1"/>
          </w:tcPr>
          <w:p w:rsidR="00BE4EAE" w:rsidRDefault="00BE4EAE">
            <w:pPr>
              <w:spacing w:before="120" w:after="120"/>
              <w:jc w:val="both"/>
              <w:rPr>
                <w:rFonts w:ascii="Arial" w:eastAsia="MS PGothic" w:hAnsi="Arial" w:cs="Arial"/>
                <w:szCs w:val="21"/>
              </w:rPr>
            </w:pPr>
          </w:p>
        </w:tc>
        <w:tc>
          <w:tcPr>
            <w:tcW w:w="1350" w:type="dxa"/>
            <w:tcBorders>
              <w:top w:val="single" w:sz="4" w:space="0" w:color="FFFFFF"/>
              <w:left w:val="single" w:sz="4" w:space="0" w:color="FFFFFF"/>
              <w:bottom w:val="single" w:sz="4" w:space="0" w:color="FFFFFF"/>
              <w:right w:val="single" w:sz="4" w:space="0" w:color="FFFFFF"/>
            </w:tcBorders>
            <w:shd w:val="clear" w:color="auto" w:fill="C6D9F1"/>
          </w:tcPr>
          <w:p w:rsidR="00BE4EAE" w:rsidRDefault="00BE4EAE">
            <w:pPr>
              <w:spacing w:before="120" w:after="120"/>
              <w:jc w:val="both"/>
              <w:rPr>
                <w:rFonts w:ascii="Arial" w:eastAsia="MS PGothic" w:hAnsi="Arial" w:cs="Arial"/>
                <w:szCs w:val="21"/>
              </w:rPr>
            </w:pPr>
          </w:p>
        </w:tc>
        <w:tc>
          <w:tcPr>
            <w:tcW w:w="5300" w:type="dxa"/>
            <w:tcBorders>
              <w:top w:val="single" w:sz="4" w:space="0" w:color="FFFFFF"/>
              <w:left w:val="single" w:sz="4" w:space="0" w:color="FFFFFF"/>
              <w:bottom w:val="single" w:sz="4" w:space="0" w:color="FFFFFF"/>
              <w:right w:val="single" w:sz="4" w:space="0" w:color="FFFFFF"/>
            </w:tcBorders>
            <w:shd w:val="clear" w:color="auto" w:fill="C6D9F1"/>
            <w:hideMark/>
          </w:tcPr>
          <w:p w:rsidR="00BE4EAE" w:rsidRPr="003B1CC0" w:rsidRDefault="00BE4EAE">
            <w:pPr>
              <w:spacing w:before="120" w:after="120"/>
              <w:jc w:val="both"/>
              <w:rPr>
                <w:rFonts w:ascii="Arial" w:eastAsia="MS PGothic" w:hAnsi="Arial" w:cs="Arial"/>
                <w:sz w:val="20"/>
              </w:rPr>
            </w:pPr>
            <w:r w:rsidRPr="003B1CC0">
              <w:rPr>
                <w:rFonts w:ascii="Arial" w:eastAsia="MS PGothic" w:hAnsi="Arial" w:cs="Arial"/>
                <w:sz w:val="20"/>
              </w:rPr>
              <w:t>We view our potential role in this matter as assisting the State of Wisconsin Employee Trust Funds Board, the Department of Employee Trust Funds, and the Wisconsin Retirement System (WRS) and related programs; and not, for example, as representing the State of Wisconsin or other state agencies, local governments, or public educational entities. We believe this approach is consistent with the work we would actually be doing if selected under this RFP and with how we have structured our arrangement for other public plan clients. In this way we can be more efficient in terms of conflicts clearances</w:t>
            </w:r>
            <w:r w:rsidR="00A32348">
              <w:rPr>
                <w:rFonts w:ascii="Arial" w:eastAsia="MS PGothic" w:hAnsi="Arial" w:cs="Arial"/>
                <w:sz w:val="20"/>
              </w:rPr>
              <w:t>,</w:t>
            </w:r>
            <w:r w:rsidRPr="003B1CC0">
              <w:rPr>
                <w:rFonts w:ascii="Arial" w:eastAsia="MS PGothic" w:hAnsi="Arial" w:cs="Arial"/>
                <w:sz w:val="20"/>
              </w:rPr>
              <w:t xml:space="preserve"> and so this is our preferred approach. Please advise if you view this approach as acceptable.</w:t>
            </w:r>
          </w:p>
        </w:tc>
      </w:tr>
      <w:tr w:rsidR="00BE4EAE" w:rsidTr="00BE4EAE">
        <w:tc>
          <w:tcPr>
            <w:tcW w:w="613" w:type="dxa"/>
            <w:tcBorders>
              <w:top w:val="single" w:sz="4" w:space="0" w:color="FFFFFF"/>
              <w:left w:val="single" w:sz="4" w:space="0" w:color="FFFFFF"/>
              <w:bottom w:val="single" w:sz="4" w:space="0" w:color="FFFFFF"/>
              <w:right w:val="single" w:sz="4" w:space="0" w:color="FFFFFF"/>
            </w:tcBorders>
            <w:shd w:val="clear" w:color="auto" w:fill="C6D9F1"/>
            <w:hideMark/>
          </w:tcPr>
          <w:p w:rsidR="00BE4EAE" w:rsidRDefault="003B1CC0">
            <w:pPr>
              <w:spacing w:before="120" w:after="120"/>
              <w:jc w:val="both"/>
              <w:rPr>
                <w:rFonts w:ascii="Arial" w:eastAsia="MS PGothic" w:hAnsi="Arial" w:cs="Arial"/>
                <w:szCs w:val="21"/>
              </w:rPr>
            </w:pPr>
            <w:r>
              <w:rPr>
                <w:rFonts w:ascii="Arial" w:eastAsia="MS PGothic" w:hAnsi="Arial" w:cs="Arial"/>
                <w:szCs w:val="21"/>
              </w:rPr>
              <w:t>A8</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cPr>
          <w:p w:rsidR="00BE4EAE" w:rsidRDefault="00BE4EAE">
            <w:pPr>
              <w:spacing w:before="120" w:after="120"/>
              <w:jc w:val="both"/>
              <w:rPr>
                <w:rFonts w:ascii="Arial" w:eastAsia="MS PGothic" w:hAnsi="Arial" w:cs="Arial"/>
                <w:szCs w:val="21"/>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cPr>
          <w:p w:rsidR="00BE4EAE" w:rsidRDefault="00BE4EAE">
            <w:pPr>
              <w:spacing w:before="120" w:after="120"/>
              <w:jc w:val="both"/>
              <w:rPr>
                <w:rFonts w:ascii="Arial" w:eastAsia="MS PGothic" w:hAnsi="Arial" w:cs="Arial"/>
                <w:szCs w:val="21"/>
              </w:rPr>
            </w:pPr>
          </w:p>
        </w:tc>
        <w:tc>
          <w:tcPr>
            <w:tcW w:w="5300" w:type="dxa"/>
            <w:tcBorders>
              <w:top w:val="single" w:sz="4" w:space="0" w:color="FFFFFF"/>
              <w:left w:val="single" w:sz="4" w:space="0" w:color="FFFFFF"/>
              <w:bottom w:val="single" w:sz="4" w:space="0" w:color="FFFFFF"/>
              <w:right w:val="single" w:sz="4" w:space="0" w:color="FFFFFF"/>
            </w:tcBorders>
            <w:shd w:val="clear" w:color="auto" w:fill="D9D9D9"/>
          </w:tcPr>
          <w:p w:rsidR="00BE4EAE" w:rsidRPr="003F6A35" w:rsidRDefault="003F6A35" w:rsidP="003F6A35">
            <w:pPr>
              <w:spacing w:before="120" w:after="120"/>
              <w:jc w:val="both"/>
              <w:rPr>
                <w:rFonts w:ascii="Arial" w:eastAsia="MS PGothic" w:hAnsi="Arial" w:cs="Arial"/>
                <w:sz w:val="20"/>
              </w:rPr>
            </w:pPr>
            <w:r w:rsidRPr="003F6A35">
              <w:rPr>
                <w:rFonts w:ascii="Arial" w:eastAsia="MS PGothic" w:hAnsi="Arial" w:cs="Arial"/>
                <w:sz w:val="20"/>
              </w:rPr>
              <w:t xml:space="preserve">Yes. </w:t>
            </w:r>
            <w:r w:rsidRPr="003F6A35">
              <w:rPr>
                <w:rFonts w:ascii="Arial" w:hAnsi="Arial" w:cs="Arial"/>
                <w:color w:val="000000"/>
                <w:sz w:val="20"/>
              </w:rPr>
              <w:t xml:space="preserve">ETF is an agency of the State of Wisconsin and does act on behalf of the State. </w:t>
            </w:r>
            <w:r>
              <w:rPr>
                <w:rFonts w:ascii="Arial" w:hAnsi="Arial" w:cs="Arial"/>
                <w:color w:val="000000"/>
                <w:sz w:val="20"/>
              </w:rPr>
              <w:t>However, t</w:t>
            </w:r>
            <w:r w:rsidRPr="003F6A35">
              <w:rPr>
                <w:rFonts w:ascii="Arial" w:hAnsi="Arial" w:cs="Arial"/>
                <w:color w:val="000000"/>
                <w:sz w:val="20"/>
              </w:rPr>
              <w:t>he representation provided under the contract would not be representing the State of W</w:t>
            </w:r>
            <w:r>
              <w:rPr>
                <w:rFonts w:ascii="Arial" w:hAnsi="Arial" w:cs="Arial"/>
                <w:color w:val="000000"/>
                <w:sz w:val="20"/>
              </w:rPr>
              <w:t>isconsin, other state agencies, local governments, or public education entities.</w:t>
            </w:r>
          </w:p>
        </w:tc>
      </w:tr>
    </w:tbl>
    <w:p w:rsidR="0002544C" w:rsidRDefault="0002544C"/>
    <w:sectPr w:rsidR="00025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60AB7"/>
    <w:multiLevelType w:val="multilevel"/>
    <w:tmpl w:val="6CF21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F105A5D"/>
    <w:multiLevelType w:val="hybridMultilevel"/>
    <w:tmpl w:val="6B0AB67A"/>
    <w:lvl w:ilvl="0" w:tplc="A000A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2A"/>
    <w:rsid w:val="0002544C"/>
    <w:rsid w:val="003B1CC0"/>
    <w:rsid w:val="003C77AF"/>
    <w:rsid w:val="003F6A35"/>
    <w:rsid w:val="0063101C"/>
    <w:rsid w:val="007D3C27"/>
    <w:rsid w:val="00996FEE"/>
    <w:rsid w:val="00A1332A"/>
    <w:rsid w:val="00A21ED4"/>
    <w:rsid w:val="00A32348"/>
    <w:rsid w:val="00BE4EAE"/>
    <w:rsid w:val="00BF517F"/>
    <w:rsid w:val="00CE337A"/>
    <w:rsid w:val="00E568E1"/>
    <w:rsid w:val="00F846A9"/>
    <w:rsid w:val="00FA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FA91D-6C21-46A4-BE4F-44CB37D6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3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332A"/>
    <w:rPr>
      <w:color w:val="0000FF"/>
      <w:u w:val="single"/>
    </w:rPr>
  </w:style>
  <w:style w:type="paragraph" w:customStyle="1" w:styleId="882370c6-7bff-4989-a8ef-970550ccbbda">
    <w:name w:val="882370c6-7bff-4989-a8ef-970550ccbbda"/>
    <w:basedOn w:val="Normal"/>
    <w:rsid w:val="00A1332A"/>
    <w:pPr>
      <w:spacing w:before="100" w:beforeAutospacing="1" w:after="100" w:afterAutospacing="1"/>
    </w:pPr>
    <w:rPr>
      <w:rFonts w:ascii="Times New Roman" w:hAnsi="Times New Roman"/>
      <w:sz w:val="24"/>
      <w:szCs w:val="24"/>
    </w:rPr>
  </w:style>
  <w:style w:type="paragraph" w:customStyle="1" w:styleId="1ccd1853-9350-4d0b-abd3-f2a5cdc48155">
    <w:name w:val="1ccd1853-9350-4d0b-abd3-f2a5cdc48155"/>
    <w:basedOn w:val="Normal"/>
    <w:rsid w:val="00A1332A"/>
    <w:pPr>
      <w:spacing w:before="100" w:beforeAutospacing="1" w:after="100" w:afterAutospacing="1"/>
    </w:pPr>
    <w:rPr>
      <w:rFonts w:ascii="Times New Roman" w:hAnsi="Times New Roman"/>
      <w:sz w:val="24"/>
      <w:szCs w:val="24"/>
    </w:rPr>
  </w:style>
  <w:style w:type="table" w:customStyle="1" w:styleId="LRWLTableStyle">
    <w:name w:val="LRWL Table Style"/>
    <w:basedOn w:val="TableNormal"/>
    <w:rsid w:val="00A1332A"/>
    <w:pPr>
      <w:spacing w:before="60" w:after="60" w:line="240" w:lineRule="auto"/>
      <w:jc w:val="center"/>
    </w:pPr>
    <w:rPr>
      <w:rFonts w:ascii="Arial" w:eastAsia="Times New Roman" w:hAnsi="Arial" w:cs="Times New Roman"/>
      <w:sz w:val="21"/>
      <w:szCs w:val="20"/>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Times" w:hAnsi="Times"/>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paragraph" w:styleId="BalloonText">
    <w:name w:val="Balloon Text"/>
    <w:basedOn w:val="Normal"/>
    <w:link w:val="BalloonTextChar"/>
    <w:uiPriority w:val="99"/>
    <w:semiHidden/>
    <w:unhideWhenUsed/>
    <w:rsid w:val="00A323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348"/>
    <w:rPr>
      <w:rFonts w:ascii="Segoe UI" w:hAnsi="Segoe UI" w:cs="Segoe UI"/>
      <w:sz w:val="18"/>
      <w:szCs w:val="18"/>
    </w:rPr>
  </w:style>
  <w:style w:type="paragraph" w:styleId="BodyText">
    <w:name w:val="Body Text"/>
    <w:basedOn w:val="Normal"/>
    <w:link w:val="BodyTextChar"/>
    <w:rsid w:val="00A32348"/>
    <w:pPr>
      <w:spacing w:before="120" w:after="120"/>
    </w:pPr>
    <w:rPr>
      <w:rFonts w:ascii="Arial" w:eastAsia="Times New Roman" w:hAnsi="Arial"/>
      <w:sz w:val="24"/>
      <w:szCs w:val="24"/>
    </w:rPr>
  </w:style>
  <w:style w:type="character" w:customStyle="1" w:styleId="BodyTextChar">
    <w:name w:val="Body Text Char"/>
    <w:basedOn w:val="DefaultParagraphFont"/>
    <w:link w:val="BodyText"/>
    <w:rsid w:val="00A3234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851846">
      <w:bodyDiv w:val="1"/>
      <w:marLeft w:val="0"/>
      <w:marRight w:val="0"/>
      <w:marTop w:val="0"/>
      <w:marBottom w:val="0"/>
      <w:divBdr>
        <w:top w:val="none" w:sz="0" w:space="0" w:color="auto"/>
        <w:left w:val="none" w:sz="0" w:space="0" w:color="auto"/>
        <w:bottom w:val="none" w:sz="0" w:space="0" w:color="auto"/>
        <w:right w:val="none" w:sz="0" w:space="0" w:color="auto"/>
      </w:divBdr>
    </w:div>
    <w:div w:id="817721795">
      <w:bodyDiv w:val="1"/>
      <w:marLeft w:val="0"/>
      <w:marRight w:val="0"/>
      <w:marTop w:val="0"/>
      <w:marBottom w:val="0"/>
      <w:divBdr>
        <w:top w:val="none" w:sz="0" w:space="0" w:color="auto"/>
        <w:left w:val="none" w:sz="0" w:space="0" w:color="auto"/>
        <w:bottom w:val="none" w:sz="0" w:space="0" w:color="auto"/>
        <w:right w:val="none" w:sz="0" w:space="0" w:color="auto"/>
      </w:divBdr>
    </w:div>
    <w:div w:id="121616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ETF</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Schipper, Kristen</dc:creator>
  <cp:keywords/>
  <dc:description/>
  <cp:lastModifiedBy>Schipper, Kristen</cp:lastModifiedBy>
  <cp:revision>2</cp:revision>
  <cp:lastPrinted>2015-02-05T22:57:00Z</cp:lastPrinted>
  <dcterms:created xsi:type="dcterms:W3CDTF">2015-02-05T23:15:00Z</dcterms:created>
  <dcterms:modified xsi:type="dcterms:W3CDTF">2015-02-05T23:15:00Z</dcterms:modified>
</cp:coreProperties>
</file>